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1C26A" w14:textId="5EDDB427" w:rsidR="00870640" w:rsidRPr="00A97B3B" w:rsidRDefault="00730B4D" w:rsidP="00681D33">
      <w:pPr>
        <w:tabs>
          <w:tab w:val="center" w:pos="2335"/>
          <w:tab w:val="center" w:pos="3641"/>
          <w:tab w:val="center" w:pos="4350"/>
        </w:tabs>
        <w:spacing w:after="53" w:line="259" w:lineRule="auto"/>
        <w:ind w:left="0" w:right="0" w:firstLine="0"/>
        <w:rPr>
          <w:rFonts w:eastAsia="Calibri"/>
          <w:szCs w:val="24"/>
        </w:rPr>
      </w:pPr>
      <w:r w:rsidRPr="00A97B3B">
        <w:rPr>
          <w:noProof/>
          <w:szCs w:val="24"/>
          <w:lang w:val="fr-CA" w:eastAsia="fr-CA"/>
        </w:rPr>
        <w:drawing>
          <wp:anchor distT="0" distB="0" distL="114300" distR="114300" simplePos="0" relativeHeight="251667968" behindDoc="0" locked="0" layoutInCell="1" allowOverlap="0" wp14:anchorId="1CC6210D" wp14:editId="58AC854E">
            <wp:simplePos x="0" y="0"/>
            <wp:positionH relativeFrom="page">
              <wp:posOffset>887730</wp:posOffset>
            </wp:positionH>
            <wp:positionV relativeFrom="paragraph">
              <wp:posOffset>16510</wp:posOffset>
            </wp:positionV>
            <wp:extent cx="1267200" cy="1440000"/>
            <wp:effectExtent l="0" t="0" r="0" b="8255"/>
            <wp:wrapSquare wrapText="bothSides"/>
            <wp:docPr id="30" name="Picture 171" descr="Logo de l'Association d'informations en logements et immeubles adap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1" descr="Logo de l'Association d'informations en logements et immeubles adapté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72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C2D81" w14:textId="5F733EE5" w:rsidR="00AB0DC4" w:rsidRPr="00A97B3B" w:rsidRDefault="00E274CF" w:rsidP="006617BA">
      <w:pPr>
        <w:tabs>
          <w:tab w:val="center" w:pos="2335"/>
          <w:tab w:val="center" w:pos="3641"/>
          <w:tab w:val="center" w:pos="4350"/>
        </w:tabs>
        <w:spacing w:after="53" w:line="259" w:lineRule="auto"/>
        <w:ind w:left="0" w:right="0" w:firstLine="0"/>
        <w:jc w:val="center"/>
        <w:rPr>
          <w:szCs w:val="24"/>
        </w:rPr>
      </w:pPr>
      <w:r w:rsidRPr="00A97B3B">
        <w:rPr>
          <w:noProof/>
          <w:szCs w:val="24"/>
          <w:lang w:val="fr-CA" w:eastAsia="fr-CA"/>
        </w:rPr>
        <mc:AlternateContent>
          <mc:Choice Requires="wpg">
            <w:drawing>
              <wp:anchor distT="0" distB="0" distL="114300" distR="114300" simplePos="0" relativeHeight="251658752" behindDoc="0" locked="0" layoutInCell="1" allowOverlap="1" wp14:anchorId="6D5E8509" wp14:editId="3E90C830">
                <wp:simplePos x="0" y="0"/>
                <wp:positionH relativeFrom="column">
                  <wp:posOffset>1636395</wp:posOffset>
                </wp:positionH>
                <wp:positionV relativeFrom="page">
                  <wp:posOffset>990600</wp:posOffset>
                </wp:positionV>
                <wp:extent cx="3440430" cy="629285"/>
                <wp:effectExtent l="0" t="0" r="0" b="0"/>
                <wp:wrapSquare wrapText="bothSides"/>
                <wp:docPr id="7714" name="Group 7714" descr="L'Accès-ci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0430" cy="629285"/>
                          <a:chOff x="0" y="0"/>
                          <a:chExt cx="3916680" cy="659892"/>
                        </a:xfrm>
                      </wpg:grpSpPr>
                      <pic:pic xmlns:pic="http://schemas.openxmlformats.org/drawingml/2006/picture">
                        <pic:nvPicPr>
                          <pic:cNvPr id="143" name="Picture 143" title="L'Accès-cible"/>
                          <pic:cNvPicPr/>
                        </pic:nvPicPr>
                        <pic:blipFill>
                          <a:blip r:embed="rId9"/>
                          <a:stretch>
                            <a:fillRect/>
                          </a:stretch>
                        </pic:blipFill>
                        <pic:spPr>
                          <a:xfrm>
                            <a:off x="0" y="0"/>
                            <a:ext cx="3916680" cy="659892"/>
                          </a:xfrm>
                          <a:prstGeom prst="rect">
                            <a:avLst/>
                          </a:prstGeom>
                        </pic:spPr>
                      </pic:pic>
                      <wps:wsp>
                        <wps:cNvPr id="146" name="Shape 146"/>
                        <wps:cNvSpPr/>
                        <wps:spPr>
                          <a:xfrm>
                            <a:off x="845820" y="628483"/>
                            <a:ext cx="15049" cy="17313"/>
                          </a:xfrm>
                          <a:custGeom>
                            <a:avLst/>
                            <a:gdLst/>
                            <a:ahLst/>
                            <a:cxnLst/>
                            <a:rect l="0" t="0" r="0" b="0"/>
                            <a:pathLst>
                              <a:path w="15049" h="17313">
                                <a:moveTo>
                                  <a:pt x="15049" y="0"/>
                                </a:moveTo>
                                <a:lnTo>
                                  <a:pt x="15049" y="17313"/>
                                </a:lnTo>
                                <a:lnTo>
                                  <a:pt x="0" y="17313"/>
                                </a:lnTo>
                                <a:cubicBezTo>
                                  <a:pt x="1016" y="11725"/>
                                  <a:pt x="2159" y="6137"/>
                                  <a:pt x="3175" y="549"/>
                                </a:cubicBezTo>
                                <a:cubicBezTo>
                                  <a:pt x="5969" y="549"/>
                                  <a:pt x="8763" y="549"/>
                                  <a:pt x="11430" y="549"/>
                                </a:cubicBezTo>
                                <a:lnTo>
                                  <a:pt x="15049" y="0"/>
                                </a:lnTo>
                                <a:close/>
                              </a:path>
                            </a:pathLst>
                          </a:custGeom>
                          <a:solidFill>
                            <a:srgbClr val="0070C0"/>
                          </a:solidFill>
                          <a:ln w="0" cap="flat">
                            <a:noFill/>
                            <a:miter lim="127000"/>
                          </a:ln>
                          <a:effectLst/>
                        </wps:spPr>
                        <wps:bodyPr/>
                      </wps:wsp>
                      <wps:wsp>
                        <wps:cNvPr id="147" name="Shape 147"/>
                        <wps:cNvSpPr/>
                        <wps:spPr>
                          <a:xfrm>
                            <a:off x="602488" y="233861"/>
                            <a:ext cx="258382" cy="411935"/>
                          </a:xfrm>
                          <a:custGeom>
                            <a:avLst/>
                            <a:gdLst/>
                            <a:ahLst/>
                            <a:cxnLst/>
                            <a:rect l="0" t="0" r="0" b="0"/>
                            <a:pathLst>
                              <a:path w="258382" h="411935">
                                <a:moveTo>
                                  <a:pt x="258382" y="0"/>
                                </a:moveTo>
                                <a:lnTo>
                                  <a:pt x="258382" y="54747"/>
                                </a:lnTo>
                                <a:lnTo>
                                  <a:pt x="192913" y="176223"/>
                                </a:lnTo>
                                <a:lnTo>
                                  <a:pt x="258382" y="176223"/>
                                </a:lnTo>
                                <a:lnTo>
                                  <a:pt x="258382" y="209369"/>
                                </a:lnTo>
                                <a:lnTo>
                                  <a:pt x="174498" y="209369"/>
                                </a:lnTo>
                                <a:cubicBezTo>
                                  <a:pt x="159258" y="237690"/>
                                  <a:pt x="143891" y="266012"/>
                                  <a:pt x="128524" y="294333"/>
                                </a:cubicBezTo>
                                <a:cubicBezTo>
                                  <a:pt x="118110" y="313383"/>
                                  <a:pt x="111633" y="327099"/>
                                  <a:pt x="109093" y="335480"/>
                                </a:cubicBezTo>
                                <a:cubicBezTo>
                                  <a:pt x="106553" y="343736"/>
                                  <a:pt x="105410" y="351610"/>
                                  <a:pt x="105791" y="358849"/>
                                </a:cubicBezTo>
                                <a:cubicBezTo>
                                  <a:pt x="106172" y="368501"/>
                                  <a:pt x="109728" y="376883"/>
                                  <a:pt x="116205" y="383740"/>
                                </a:cubicBezTo>
                                <a:cubicBezTo>
                                  <a:pt x="122809" y="390726"/>
                                  <a:pt x="133350" y="394536"/>
                                  <a:pt x="147701" y="395171"/>
                                </a:cubicBezTo>
                                <a:cubicBezTo>
                                  <a:pt x="146685" y="400759"/>
                                  <a:pt x="145669" y="406347"/>
                                  <a:pt x="144526" y="411935"/>
                                </a:cubicBezTo>
                                <a:cubicBezTo>
                                  <a:pt x="96393" y="411935"/>
                                  <a:pt x="48133" y="411935"/>
                                  <a:pt x="0" y="411935"/>
                                </a:cubicBezTo>
                                <a:cubicBezTo>
                                  <a:pt x="1016" y="406347"/>
                                  <a:pt x="2159" y="400759"/>
                                  <a:pt x="3175" y="395171"/>
                                </a:cubicBezTo>
                                <a:cubicBezTo>
                                  <a:pt x="20955" y="394281"/>
                                  <a:pt x="36322" y="386789"/>
                                  <a:pt x="49276" y="372691"/>
                                </a:cubicBezTo>
                                <a:cubicBezTo>
                                  <a:pt x="62230" y="358595"/>
                                  <a:pt x="81153" y="328496"/>
                                  <a:pt x="106045" y="282522"/>
                                </a:cubicBezTo>
                                <a:lnTo>
                                  <a:pt x="258382" y="0"/>
                                </a:lnTo>
                                <a:close/>
                              </a:path>
                            </a:pathLst>
                          </a:custGeom>
                          <a:solidFill>
                            <a:srgbClr val="0070C0"/>
                          </a:solidFill>
                          <a:ln w="0" cap="flat">
                            <a:noFill/>
                            <a:miter lim="127000"/>
                          </a:ln>
                          <a:effectLst/>
                        </wps:spPr>
                        <wps:bodyPr/>
                      </wps:wsp>
                      <wps:wsp>
                        <wps:cNvPr id="148" name="Shape 148"/>
                        <wps:cNvSpPr/>
                        <wps:spPr>
                          <a:xfrm>
                            <a:off x="119888" y="29973"/>
                            <a:ext cx="402209" cy="615823"/>
                          </a:xfrm>
                          <a:custGeom>
                            <a:avLst/>
                            <a:gdLst/>
                            <a:ahLst/>
                            <a:cxnLst/>
                            <a:rect l="0" t="0" r="0" b="0"/>
                            <a:pathLst>
                              <a:path w="402209" h="615823">
                                <a:moveTo>
                                  <a:pt x="106934" y="0"/>
                                </a:moveTo>
                                <a:cubicBezTo>
                                  <a:pt x="173355" y="0"/>
                                  <a:pt x="239903" y="0"/>
                                  <a:pt x="306324" y="0"/>
                                </a:cubicBezTo>
                                <a:cubicBezTo>
                                  <a:pt x="305562" y="5588"/>
                                  <a:pt x="304927" y="11176"/>
                                  <a:pt x="304165" y="16764"/>
                                </a:cubicBezTo>
                                <a:cubicBezTo>
                                  <a:pt x="281813" y="16764"/>
                                  <a:pt x="266065" y="19558"/>
                                  <a:pt x="256921" y="25019"/>
                                </a:cubicBezTo>
                                <a:cubicBezTo>
                                  <a:pt x="247777" y="30480"/>
                                  <a:pt x="240411" y="39370"/>
                                  <a:pt x="234696" y="51815"/>
                                </a:cubicBezTo>
                                <a:cubicBezTo>
                                  <a:pt x="230759" y="59944"/>
                                  <a:pt x="224790" y="85344"/>
                                  <a:pt x="216789" y="128015"/>
                                </a:cubicBezTo>
                                <a:cubicBezTo>
                                  <a:pt x="193929" y="250825"/>
                                  <a:pt x="171069" y="373634"/>
                                  <a:pt x="148336" y="496443"/>
                                </a:cubicBezTo>
                                <a:cubicBezTo>
                                  <a:pt x="143002" y="524256"/>
                                  <a:pt x="140589" y="543687"/>
                                  <a:pt x="141097" y="554482"/>
                                </a:cubicBezTo>
                                <a:cubicBezTo>
                                  <a:pt x="141478" y="561848"/>
                                  <a:pt x="145034" y="568706"/>
                                  <a:pt x="151765" y="575437"/>
                                </a:cubicBezTo>
                                <a:cubicBezTo>
                                  <a:pt x="156083" y="580009"/>
                                  <a:pt x="165354" y="582295"/>
                                  <a:pt x="179832" y="582295"/>
                                </a:cubicBezTo>
                                <a:cubicBezTo>
                                  <a:pt x="195580" y="582295"/>
                                  <a:pt x="211328" y="582295"/>
                                  <a:pt x="227076" y="582295"/>
                                </a:cubicBezTo>
                                <a:cubicBezTo>
                                  <a:pt x="261366" y="582295"/>
                                  <a:pt x="288417" y="576834"/>
                                  <a:pt x="308102" y="565912"/>
                                </a:cubicBezTo>
                                <a:cubicBezTo>
                                  <a:pt x="322707" y="557657"/>
                                  <a:pt x="335915" y="545465"/>
                                  <a:pt x="347599" y="529082"/>
                                </a:cubicBezTo>
                                <a:cubicBezTo>
                                  <a:pt x="353949" y="520065"/>
                                  <a:pt x="364871" y="497459"/>
                                  <a:pt x="380365" y="461390"/>
                                </a:cubicBezTo>
                                <a:cubicBezTo>
                                  <a:pt x="383159" y="454660"/>
                                  <a:pt x="385953" y="447802"/>
                                  <a:pt x="388874" y="440944"/>
                                </a:cubicBezTo>
                                <a:cubicBezTo>
                                  <a:pt x="393319" y="440944"/>
                                  <a:pt x="397764" y="440944"/>
                                  <a:pt x="402209" y="440944"/>
                                </a:cubicBezTo>
                                <a:cubicBezTo>
                                  <a:pt x="388874" y="499237"/>
                                  <a:pt x="375539" y="557530"/>
                                  <a:pt x="362204" y="615823"/>
                                </a:cubicBezTo>
                                <a:cubicBezTo>
                                  <a:pt x="241554" y="615823"/>
                                  <a:pt x="120777" y="615823"/>
                                  <a:pt x="0" y="615823"/>
                                </a:cubicBezTo>
                                <a:cubicBezTo>
                                  <a:pt x="1397" y="610235"/>
                                  <a:pt x="2921" y="604647"/>
                                  <a:pt x="4318" y="599059"/>
                                </a:cubicBezTo>
                                <a:cubicBezTo>
                                  <a:pt x="23495" y="598424"/>
                                  <a:pt x="36322" y="596519"/>
                                  <a:pt x="42545" y="593090"/>
                                </a:cubicBezTo>
                                <a:cubicBezTo>
                                  <a:pt x="52451" y="587629"/>
                                  <a:pt x="59563" y="580517"/>
                                  <a:pt x="64008" y="571754"/>
                                </a:cubicBezTo>
                                <a:cubicBezTo>
                                  <a:pt x="70866" y="557911"/>
                                  <a:pt x="77724" y="532765"/>
                                  <a:pt x="84455" y="496443"/>
                                </a:cubicBezTo>
                                <a:cubicBezTo>
                                  <a:pt x="107696" y="371475"/>
                                  <a:pt x="130937" y="246634"/>
                                  <a:pt x="154178" y="121665"/>
                                </a:cubicBezTo>
                                <a:cubicBezTo>
                                  <a:pt x="160020" y="90805"/>
                                  <a:pt x="162560" y="68072"/>
                                  <a:pt x="161925" y="53594"/>
                                </a:cubicBezTo>
                                <a:cubicBezTo>
                                  <a:pt x="161417" y="42037"/>
                                  <a:pt x="157734" y="33147"/>
                                  <a:pt x="150876" y="26797"/>
                                </a:cubicBezTo>
                                <a:cubicBezTo>
                                  <a:pt x="144018" y="20447"/>
                                  <a:pt x="131445" y="17272"/>
                                  <a:pt x="113157" y="17272"/>
                                </a:cubicBezTo>
                                <a:cubicBezTo>
                                  <a:pt x="109093" y="17272"/>
                                  <a:pt x="105791" y="17145"/>
                                  <a:pt x="103378" y="16764"/>
                                </a:cubicBezTo>
                                <a:cubicBezTo>
                                  <a:pt x="104521" y="11176"/>
                                  <a:pt x="105791" y="5588"/>
                                  <a:pt x="106934" y="0"/>
                                </a:cubicBezTo>
                                <a:close/>
                              </a:path>
                            </a:pathLst>
                          </a:custGeom>
                          <a:solidFill>
                            <a:srgbClr val="0070C0"/>
                          </a:solidFill>
                          <a:ln w="0" cap="flat">
                            <a:noFill/>
                            <a:miter lim="127000"/>
                          </a:ln>
                          <a:effectLst/>
                        </wps:spPr>
                        <wps:bodyPr/>
                      </wps:wsp>
                      <wps:wsp>
                        <wps:cNvPr id="149" name="Shape 149"/>
                        <wps:cNvSpPr/>
                        <wps:spPr>
                          <a:xfrm>
                            <a:off x="598678" y="15875"/>
                            <a:ext cx="85979" cy="265303"/>
                          </a:xfrm>
                          <a:custGeom>
                            <a:avLst/>
                            <a:gdLst/>
                            <a:ahLst/>
                            <a:cxnLst/>
                            <a:rect l="0" t="0" r="0" b="0"/>
                            <a:pathLst>
                              <a:path w="85979" h="265303">
                                <a:moveTo>
                                  <a:pt x="56134" y="0"/>
                                </a:moveTo>
                                <a:cubicBezTo>
                                  <a:pt x="64770" y="0"/>
                                  <a:pt x="71755" y="3049"/>
                                  <a:pt x="77089" y="9144"/>
                                </a:cubicBezTo>
                                <a:cubicBezTo>
                                  <a:pt x="82423" y="15113"/>
                                  <a:pt x="85217" y="22861"/>
                                  <a:pt x="85725" y="32258"/>
                                </a:cubicBezTo>
                                <a:cubicBezTo>
                                  <a:pt x="85979" y="39243"/>
                                  <a:pt x="85090" y="46990"/>
                                  <a:pt x="83058" y="55373"/>
                                </a:cubicBezTo>
                                <a:cubicBezTo>
                                  <a:pt x="80518" y="66929"/>
                                  <a:pt x="72644" y="92202"/>
                                  <a:pt x="59817" y="131318"/>
                                </a:cubicBezTo>
                                <a:cubicBezTo>
                                  <a:pt x="45085" y="175895"/>
                                  <a:pt x="30480" y="220600"/>
                                  <a:pt x="15875" y="265303"/>
                                </a:cubicBezTo>
                                <a:cubicBezTo>
                                  <a:pt x="10668" y="265303"/>
                                  <a:pt x="5334" y="265303"/>
                                  <a:pt x="0" y="265303"/>
                                </a:cubicBezTo>
                                <a:cubicBezTo>
                                  <a:pt x="1778" y="220473"/>
                                  <a:pt x="3556" y="175641"/>
                                  <a:pt x="5334" y="130811"/>
                                </a:cubicBezTo>
                                <a:cubicBezTo>
                                  <a:pt x="6731" y="92711"/>
                                  <a:pt x="8763" y="66929"/>
                                  <a:pt x="11303" y="53594"/>
                                </a:cubicBezTo>
                                <a:cubicBezTo>
                                  <a:pt x="14986" y="34544"/>
                                  <a:pt x="20828" y="20828"/>
                                  <a:pt x="28702" y="12574"/>
                                </a:cubicBezTo>
                                <a:cubicBezTo>
                                  <a:pt x="36703" y="4191"/>
                                  <a:pt x="45847" y="0"/>
                                  <a:pt x="56134" y="0"/>
                                </a:cubicBezTo>
                                <a:close/>
                              </a:path>
                            </a:pathLst>
                          </a:custGeom>
                          <a:solidFill>
                            <a:srgbClr val="0070C0"/>
                          </a:solidFill>
                          <a:ln w="0" cap="flat">
                            <a:noFill/>
                            <a:miter lim="127000"/>
                          </a:ln>
                          <a:effectLst/>
                        </wps:spPr>
                        <wps:bodyPr/>
                      </wps:wsp>
                      <wps:wsp>
                        <wps:cNvPr id="150" name="Shape 150"/>
                        <wps:cNvSpPr/>
                        <wps:spPr>
                          <a:xfrm>
                            <a:off x="1649857" y="247723"/>
                            <a:ext cx="150790" cy="408994"/>
                          </a:xfrm>
                          <a:custGeom>
                            <a:avLst/>
                            <a:gdLst/>
                            <a:ahLst/>
                            <a:cxnLst/>
                            <a:rect l="0" t="0" r="0" b="0"/>
                            <a:pathLst>
                              <a:path w="150790" h="408994">
                                <a:moveTo>
                                  <a:pt x="150790" y="0"/>
                                </a:moveTo>
                                <a:lnTo>
                                  <a:pt x="150790" y="28937"/>
                                </a:lnTo>
                                <a:lnTo>
                                  <a:pt x="140107" y="37533"/>
                                </a:lnTo>
                                <a:cubicBezTo>
                                  <a:pt x="133676" y="43695"/>
                                  <a:pt x="127190" y="50886"/>
                                  <a:pt x="120650" y="59109"/>
                                </a:cubicBezTo>
                                <a:cubicBezTo>
                                  <a:pt x="94615" y="91876"/>
                                  <a:pt x="76454" y="140390"/>
                                  <a:pt x="66294" y="204652"/>
                                </a:cubicBezTo>
                                <a:cubicBezTo>
                                  <a:pt x="84011" y="202048"/>
                                  <a:pt x="100013" y="198555"/>
                                  <a:pt x="114300" y="194158"/>
                                </a:cubicBezTo>
                                <a:lnTo>
                                  <a:pt x="150790" y="178755"/>
                                </a:lnTo>
                                <a:lnTo>
                                  <a:pt x="150790" y="206903"/>
                                </a:lnTo>
                                <a:lnTo>
                                  <a:pt x="129238" y="214383"/>
                                </a:lnTo>
                                <a:cubicBezTo>
                                  <a:pt x="110522" y="219225"/>
                                  <a:pt x="89027" y="223384"/>
                                  <a:pt x="64770" y="226877"/>
                                </a:cubicBezTo>
                                <a:cubicBezTo>
                                  <a:pt x="63754" y="241990"/>
                                  <a:pt x="63500" y="254563"/>
                                  <a:pt x="64008" y="264595"/>
                                </a:cubicBezTo>
                                <a:cubicBezTo>
                                  <a:pt x="65151" y="291519"/>
                                  <a:pt x="73660" y="314506"/>
                                  <a:pt x="89662" y="333429"/>
                                </a:cubicBezTo>
                                <a:cubicBezTo>
                                  <a:pt x="105664" y="352352"/>
                                  <a:pt x="124460" y="361751"/>
                                  <a:pt x="146050" y="361751"/>
                                </a:cubicBezTo>
                                <a:lnTo>
                                  <a:pt x="150790" y="361128"/>
                                </a:lnTo>
                                <a:lnTo>
                                  <a:pt x="150790" y="402684"/>
                                </a:lnTo>
                                <a:lnTo>
                                  <a:pt x="113919" y="408994"/>
                                </a:lnTo>
                                <a:cubicBezTo>
                                  <a:pt x="78867" y="408994"/>
                                  <a:pt x="51816" y="395025"/>
                                  <a:pt x="32766" y="367212"/>
                                </a:cubicBezTo>
                                <a:cubicBezTo>
                                  <a:pt x="13716" y="339399"/>
                                  <a:pt x="3556" y="308665"/>
                                  <a:pt x="2032" y="275009"/>
                                </a:cubicBezTo>
                                <a:cubicBezTo>
                                  <a:pt x="0" y="229925"/>
                                  <a:pt x="9144" y="183696"/>
                                  <a:pt x="29083" y="136452"/>
                                </a:cubicBezTo>
                                <a:cubicBezTo>
                                  <a:pt x="49149" y="89208"/>
                                  <a:pt x="75311" y="52505"/>
                                  <a:pt x="107569" y="26343"/>
                                </a:cubicBezTo>
                                <a:cubicBezTo>
                                  <a:pt x="115634" y="19803"/>
                                  <a:pt x="123793" y="14080"/>
                                  <a:pt x="132048" y="9175"/>
                                </a:cubicBezTo>
                                <a:lnTo>
                                  <a:pt x="150790" y="0"/>
                                </a:lnTo>
                                <a:close/>
                              </a:path>
                            </a:pathLst>
                          </a:custGeom>
                          <a:solidFill>
                            <a:srgbClr val="0070C0"/>
                          </a:solidFill>
                          <a:ln w="0" cap="flat">
                            <a:noFill/>
                            <a:miter lim="127000"/>
                          </a:ln>
                          <a:effectLst/>
                        </wps:spPr>
                        <wps:bodyPr/>
                      </wps:wsp>
                      <wps:wsp>
                        <wps:cNvPr id="151" name="Shape 151"/>
                        <wps:cNvSpPr/>
                        <wps:spPr>
                          <a:xfrm>
                            <a:off x="1355344" y="234824"/>
                            <a:ext cx="287401" cy="421894"/>
                          </a:xfrm>
                          <a:custGeom>
                            <a:avLst/>
                            <a:gdLst/>
                            <a:ahLst/>
                            <a:cxnLst/>
                            <a:rect l="0" t="0" r="0" b="0"/>
                            <a:pathLst>
                              <a:path w="287401" h="421894">
                                <a:moveTo>
                                  <a:pt x="205232" y="0"/>
                                </a:moveTo>
                                <a:cubicBezTo>
                                  <a:pt x="231394" y="0"/>
                                  <a:pt x="251333" y="6858"/>
                                  <a:pt x="264922" y="20701"/>
                                </a:cubicBezTo>
                                <a:cubicBezTo>
                                  <a:pt x="278511" y="34417"/>
                                  <a:pt x="285750" y="51308"/>
                                  <a:pt x="286639" y="71247"/>
                                </a:cubicBezTo>
                                <a:cubicBezTo>
                                  <a:pt x="287401" y="90043"/>
                                  <a:pt x="283591" y="106045"/>
                                  <a:pt x="275082" y="119380"/>
                                </a:cubicBezTo>
                                <a:cubicBezTo>
                                  <a:pt x="268732" y="129667"/>
                                  <a:pt x="260731" y="134874"/>
                                  <a:pt x="250825" y="134874"/>
                                </a:cubicBezTo>
                                <a:cubicBezTo>
                                  <a:pt x="243332" y="134874"/>
                                  <a:pt x="237109" y="131826"/>
                                  <a:pt x="231902" y="125730"/>
                                </a:cubicBezTo>
                                <a:cubicBezTo>
                                  <a:pt x="226695" y="119761"/>
                                  <a:pt x="223901" y="112140"/>
                                  <a:pt x="223520" y="103124"/>
                                </a:cubicBezTo>
                                <a:cubicBezTo>
                                  <a:pt x="223266" y="97282"/>
                                  <a:pt x="223901" y="92075"/>
                                  <a:pt x="225425" y="87122"/>
                                </a:cubicBezTo>
                                <a:cubicBezTo>
                                  <a:pt x="227076" y="82296"/>
                                  <a:pt x="230505" y="76453"/>
                                  <a:pt x="235839" y="69723"/>
                                </a:cubicBezTo>
                                <a:cubicBezTo>
                                  <a:pt x="241173" y="62864"/>
                                  <a:pt x="244475" y="57912"/>
                                  <a:pt x="245491" y="54990"/>
                                </a:cubicBezTo>
                                <a:cubicBezTo>
                                  <a:pt x="246634" y="51943"/>
                                  <a:pt x="247015" y="48768"/>
                                  <a:pt x="246888" y="45339"/>
                                </a:cubicBezTo>
                                <a:cubicBezTo>
                                  <a:pt x="246634" y="38989"/>
                                  <a:pt x="244094" y="33782"/>
                                  <a:pt x="239395" y="29464"/>
                                </a:cubicBezTo>
                                <a:cubicBezTo>
                                  <a:pt x="232156" y="23495"/>
                                  <a:pt x="222123" y="20447"/>
                                  <a:pt x="209423" y="20447"/>
                                </a:cubicBezTo>
                                <a:cubicBezTo>
                                  <a:pt x="185801" y="20447"/>
                                  <a:pt x="162941" y="30861"/>
                                  <a:pt x="140843" y="51689"/>
                                </a:cubicBezTo>
                                <a:cubicBezTo>
                                  <a:pt x="118745" y="72644"/>
                                  <a:pt x="100330" y="102362"/>
                                  <a:pt x="85598" y="140715"/>
                                </a:cubicBezTo>
                                <a:cubicBezTo>
                                  <a:pt x="67945" y="187451"/>
                                  <a:pt x="60198" y="234061"/>
                                  <a:pt x="62230" y="280670"/>
                                </a:cubicBezTo>
                                <a:cubicBezTo>
                                  <a:pt x="63627" y="311531"/>
                                  <a:pt x="71628" y="335914"/>
                                  <a:pt x="86360" y="353949"/>
                                </a:cubicBezTo>
                                <a:cubicBezTo>
                                  <a:pt x="101092" y="371983"/>
                                  <a:pt x="120523" y="381000"/>
                                  <a:pt x="144526" y="381000"/>
                                </a:cubicBezTo>
                                <a:cubicBezTo>
                                  <a:pt x="163068" y="381000"/>
                                  <a:pt x="181102" y="375158"/>
                                  <a:pt x="198755" y="363474"/>
                                </a:cubicBezTo>
                                <a:cubicBezTo>
                                  <a:pt x="216408" y="351917"/>
                                  <a:pt x="235839" y="330708"/>
                                  <a:pt x="257048" y="300227"/>
                                </a:cubicBezTo>
                                <a:cubicBezTo>
                                  <a:pt x="260731" y="304164"/>
                                  <a:pt x="264287" y="308101"/>
                                  <a:pt x="267970" y="312039"/>
                                </a:cubicBezTo>
                                <a:cubicBezTo>
                                  <a:pt x="244729" y="349885"/>
                                  <a:pt x="220726" y="377571"/>
                                  <a:pt x="195961" y="395351"/>
                                </a:cubicBezTo>
                                <a:cubicBezTo>
                                  <a:pt x="171323" y="413003"/>
                                  <a:pt x="144780" y="421894"/>
                                  <a:pt x="116459" y="421894"/>
                                </a:cubicBezTo>
                                <a:cubicBezTo>
                                  <a:pt x="82296" y="421894"/>
                                  <a:pt x="55118" y="409828"/>
                                  <a:pt x="34925" y="385572"/>
                                </a:cubicBezTo>
                                <a:cubicBezTo>
                                  <a:pt x="14732" y="361314"/>
                                  <a:pt x="3810" y="328802"/>
                                  <a:pt x="2032" y="287909"/>
                                </a:cubicBezTo>
                                <a:cubicBezTo>
                                  <a:pt x="0" y="241553"/>
                                  <a:pt x="8255" y="195961"/>
                                  <a:pt x="26797" y="151257"/>
                                </a:cubicBezTo>
                                <a:cubicBezTo>
                                  <a:pt x="45339" y="106426"/>
                                  <a:pt x="71374" y="69976"/>
                                  <a:pt x="104902" y="42037"/>
                                </a:cubicBezTo>
                                <a:cubicBezTo>
                                  <a:pt x="138430" y="13970"/>
                                  <a:pt x="171831" y="0"/>
                                  <a:pt x="205232" y="0"/>
                                </a:cubicBezTo>
                                <a:close/>
                              </a:path>
                            </a:pathLst>
                          </a:custGeom>
                          <a:solidFill>
                            <a:srgbClr val="0070C0"/>
                          </a:solidFill>
                          <a:ln w="0" cap="flat">
                            <a:noFill/>
                            <a:miter lim="127000"/>
                          </a:ln>
                          <a:effectLst/>
                        </wps:spPr>
                        <wps:bodyPr/>
                      </wps:wsp>
                      <wps:wsp>
                        <wps:cNvPr id="152" name="Shape 152"/>
                        <wps:cNvSpPr/>
                        <wps:spPr>
                          <a:xfrm>
                            <a:off x="1065657" y="234824"/>
                            <a:ext cx="287401" cy="421894"/>
                          </a:xfrm>
                          <a:custGeom>
                            <a:avLst/>
                            <a:gdLst/>
                            <a:ahLst/>
                            <a:cxnLst/>
                            <a:rect l="0" t="0" r="0" b="0"/>
                            <a:pathLst>
                              <a:path w="287401" h="421894">
                                <a:moveTo>
                                  <a:pt x="205232" y="0"/>
                                </a:moveTo>
                                <a:cubicBezTo>
                                  <a:pt x="231394" y="0"/>
                                  <a:pt x="251333" y="6858"/>
                                  <a:pt x="264922" y="20701"/>
                                </a:cubicBezTo>
                                <a:cubicBezTo>
                                  <a:pt x="278511" y="34417"/>
                                  <a:pt x="285750" y="51308"/>
                                  <a:pt x="286639" y="71247"/>
                                </a:cubicBezTo>
                                <a:cubicBezTo>
                                  <a:pt x="287401" y="90043"/>
                                  <a:pt x="283591" y="106045"/>
                                  <a:pt x="275082" y="119380"/>
                                </a:cubicBezTo>
                                <a:cubicBezTo>
                                  <a:pt x="268732" y="129667"/>
                                  <a:pt x="260731" y="134874"/>
                                  <a:pt x="250825" y="134874"/>
                                </a:cubicBezTo>
                                <a:cubicBezTo>
                                  <a:pt x="243459" y="134874"/>
                                  <a:pt x="237109" y="131826"/>
                                  <a:pt x="231902" y="125730"/>
                                </a:cubicBezTo>
                                <a:cubicBezTo>
                                  <a:pt x="226695" y="119761"/>
                                  <a:pt x="223901" y="112140"/>
                                  <a:pt x="223520" y="103124"/>
                                </a:cubicBezTo>
                                <a:cubicBezTo>
                                  <a:pt x="223266" y="97282"/>
                                  <a:pt x="223901" y="92075"/>
                                  <a:pt x="225552" y="87122"/>
                                </a:cubicBezTo>
                                <a:cubicBezTo>
                                  <a:pt x="227076" y="82296"/>
                                  <a:pt x="230505" y="76453"/>
                                  <a:pt x="235966" y="69723"/>
                                </a:cubicBezTo>
                                <a:cubicBezTo>
                                  <a:pt x="241300" y="62864"/>
                                  <a:pt x="244475" y="57912"/>
                                  <a:pt x="245491" y="54990"/>
                                </a:cubicBezTo>
                                <a:cubicBezTo>
                                  <a:pt x="246634" y="51943"/>
                                  <a:pt x="247015" y="48768"/>
                                  <a:pt x="246888" y="45339"/>
                                </a:cubicBezTo>
                                <a:cubicBezTo>
                                  <a:pt x="246634" y="38989"/>
                                  <a:pt x="244094" y="33782"/>
                                  <a:pt x="239395" y="29464"/>
                                </a:cubicBezTo>
                                <a:cubicBezTo>
                                  <a:pt x="232156" y="23495"/>
                                  <a:pt x="222123" y="20447"/>
                                  <a:pt x="209423" y="20447"/>
                                </a:cubicBezTo>
                                <a:cubicBezTo>
                                  <a:pt x="185801" y="20447"/>
                                  <a:pt x="162941" y="30861"/>
                                  <a:pt x="140843" y="51689"/>
                                </a:cubicBezTo>
                                <a:cubicBezTo>
                                  <a:pt x="118745" y="72644"/>
                                  <a:pt x="100330" y="102362"/>
                                  <a:pt x="85598" y="140715"/>
                                </a:cubicBezTo>
                                <a:cubicBezTo>
                                  <a:pt x="67945" y="187451"/>
                                  <a:pt x="60198" y="234061"/>
                                  <a:pt x="62230" y="280670"/>
                                </a:cubicBezTo>
                                <a:cubicBezTo>
                                  <a:pt x="63627" y="311531"/>
                                  <a:pt x="71628" y="335914"/>
                                  <a:pt x="86360" y="353949"/>
                                </a:cubicBezTo>
                                <a:cubicBezTo>
                                  <a:pt x="101092" y="371983"/>
                                  <a:pt x="120523" y="381000"/>
                                  <a:pt x="144526" y="381000"/>
                                </a:cubicBezTo>
                                <a:cubicBezTo>
                                  <a:pt x="163068" y="381000"/>
                                  <a:pt x="181102" y="375158"/>
                                  <a:pt x="198755" y="363474"/>
                                </a:cubicBezTo>
                                <a:cubicBezTo>
                                  <a:pt x="216408" y="351917"/>
                                  <a:pt x="235839" y="330708"/>
                                  <a:pt x="257048" y="300227"/>
                                </a:cubicBezTo>
                                <a:cubicBezTo>
                                  <a:pt x="260731" y="304164"/>
                                  <a:pt x="264414" y="308101"/>
                                  <a:pt x="267970" y="312039"/>
                                </a:cubicBezTo>
                                <a:cubicBezTo>
                                  <a:pt x="244729" y="349885"/>
                                  <a:pt x="220726" y="377571"/>
                                  <a:pt x="195961" y="395351"/>
                                </a:cubicBezTo>
                                <a:cubicBezTo>
                                  <a:pt x="171323" y="413003"/>
                                  <a:pt x="144780" y="421894"/>
                                  <a:pt x="116459" y="421894"/>
                                </a:cubicBezTo>
                                <a:cubicBezTo>
                                  <a:pt x="82296" y="421894"/>
                                  <a:pt x="55118" y="409828"/>
                                  <a:pt x="34925" y="385572"/>
                                </a:cubicBezTo>
                                <a:cubicBezTo>
                                  <a:pt x="14859" y="361314"/>
                                  <a:pt x="3810" y="328802"/>
                                  <a:pt x="2032" y="287909"/>
                                </a:cubicBezTo>
                                <a:cubicBezTo>
                                  <a:pt x="0" y="241553"/>
                                  <a:pt x="8255" y="195961"/>
                                  <a:pt x="26797" y="151257"/>
                                </a:cubicBezTo>
                                <a:cubicBezTo>
                                  <a:pt x="45339" y="106426"/>
                                  <a:pt x="71374" y="69976"/>
                                  <a:pt x="104902" y="42037"/>
                                </a:cubicBezTo>
                                <a:cubicBezTo>
                                  <a:pt x="138430" y="13970"/>
                                  <a:pt x="171831" y="0"/>
                                  <a:pt x="205232" y="0"/>
                                </a:cubicBezTo>
                                <a:close/>
                              </a:path>
                            </a:pathLst>
                          </a:custGeom>
                          <a:solidFill>
                            <a:srgbClr val="0070C0"/>
                          </a:solidFill>
                          <a:ln w="0" cap="flat">
                            <a:noFill/>
                            <a:miter lim="127000"/>
                          </a:ln>
                          <a:effectLst/>
                        </wps:spPr>
                        <wps:bodyPr/>
                      </wps:wsp>
                      <wps:wsp>
                        <wps:cNvPr id="153" name="Shape 153"/>
                        <wps:cNvSpPr/>
                        <wps:spPr>
                          <a:xfrm>
                            <a:off x="860870" y="15875"/>
                            <a:ext cx="180658" cy="629920"/>
                          </a:xfrm>
                          <a:custGeom>
                            <a:avLst/>
                            <a:gdLst/>
                            <a:ahLst/>
                            <a:cxnLst/>
                            <a:rect l="0" t="0" r="0" b="0"/>
                            <a:pathLst>
                              <a:path w="180658" h="629920">
                                <a:moveTo>
                                  <a:pt x="117539" y="0"/>
                                </a:moveTo>
                                <a:cubicBezTo>
                                  <a:pt x="121857" y="0"/>
                                  <a:pt x="126047" y="0"/>
                                  <a:pt x="130239" y="0"/>
                                </a:cubicBezTo>
                                <a:cubicBezTo>
                                  <a:pt x="125413" y="170815"/>
                                  <a:pt x="120459" y="341503"/>
                                  <a:pt x="115634" y="512318"/>
                                </a:cubicBezTo>
                                <a:cubicBezTo>
                                  <a:pt x="114745" y="536194"/>
                                  <a:pt x="114490" y="551942"/>
                                  <a:pt x="114872" y="559563"/>
                                </a:cubicBezTo>
                                <a:cubicBezTo>
                                  <a:pt x="115379" y="571627"/>
                                  <a:pt x="117539" y="580899"/>
                                  <a:pt x="121476" y="587249"/>
                                </a:cubicBezTo>
                                <a:cubicBezTo>
                                  <a:pt x="126428" y="596012"/>
                                  <a:pt x="132905" y="602488"/>
                                  <a:pt x="140907" y="606806"/>
                                </a:cubicBezTo>
                                <a:cubicBezTo>
                                  <a:pt x="148908" y="610998"/>
                                  <a:pt x="162115" y="613156"/>
                                  <a:pt x="180658" y="613156"/>
                                </a:cubicBezTo>
                                <a:cubicBezTo>
                                  <a:pt x="179515" y="618744"/>
                                  <a:pt x="178498" y="624332"/>
                                  <a:pt x="177355" y="629920"/>
                                </a:cubicBezTo>
                                <a:lnTo>
                                  <a:pt x="0" y="629920"/>
                                </a:lnTo>
                                <a:lnTo>
                                  <a:pt x="0" y="612608"/>
                                </a:lnTo>
                                <a:lnTo>
                                  <a:pt x="17526" y="609950"/>
                                </a:lnTo>
                                <a:cubicBezTo>
                                  <a:pt x="23813" y="607822"/>
                                  <a:pt x="29337" y="604647"/>
                                  <a:pt x="34099" y="600456"/>
                                </a:cubicBezTo>
                                <a:cubicBezTo>
                                  <a:pt x="40830" y="594614"/>
                                  <a:pt x="45784" y="585089"/>
                                  <a:pt x="49085" y="571754"/>
                                </a:cubicBezTo>
                                <a:cubicBezTo>
                                  <a:pt x="51245" y="562484"/>
                                  <a:pt x="52768" y="540259"/>
                                  <a:pt x="53658" y="505461"/>
                                </a:cubicBezTo>
                                <a:cubicBezTo>
                                  <a:pt x="54420" y="479425"/>
                                  <a:pt x="55309" y="453390"/>
                                  <a:pt x="56071" y="427355"/>
                                </a:cubicBezTo>
                                <a:lnTo>
                                  <a:pt x="0" y="427355"/>
                                </a:lnTo>
                                <a:lnTo>
                                  <a:pt x="0" y="394209"/>
                                </a:lnTo>
                                <a:lnTo>
                                  <a:pt x="57467" y="394209"/>
                                </a:lnTo>
                                <a:cubicBezTo>
                                  <a:pt x="60134" y="313182"/>
                                  <a:pt x="62802" y="232284"/>
                                  <a:pt x="65468" y="151257"/>
                                </a:cubicBezTo>
                                <a:lnTo>
                                  <a:pt x="0" y="272733"/>
                                </a:lnTo>
                                <a:lnTo>
                                  <a:pt x="0" y="217986"/>
                                </a:lnTo>
                                <a:lnTo>
                                  <a:pt x="117539" y="0"/>
                                </a:lnTo>
                                <a:close/>
                              </a:path>
                            </a:pathLst>
                          </a:custGeom>
                          <a:solidFill>
                            <a:srgbClr val="0070C0"/>
                          </a:solidFill>
                          <a:ln w="0" cap="flat">
                            <a:noFill/>
                            <a:miter lim="127000"/>
                          </a:ln>
                          <a:effectLst/>
                        </wps:spPr>
                        <wps:bodyPr/>
                      </wps:wsp>
                      <wps:wsp>
                        <wps:cNvPr id="154" name="Shape 154"/>
                        <wps:cNvSpPr/>
                        <wps:spPr>
                          <a:xfrm>
                            <a:off x="1770634" y="9144"/>
                            <a:ext cx="30013" cy="41017"/>
                          </a:xfrm>
                          <a:custGeom>
                            <a:avLst/>
                            <a:gdLst/>
                            <a:ahLst/>
                            <a:cxnLst/>
                            <a:rect l="0" t="0" r="0" b="0"/>
                            <a:pathLst>
                              <a:path w="30013" h="41017">
                                <a:moveTo>
                                  <a:pt x="0" y="0"/>
                                </a:moveTo>
                                <a:lnTo>
                                  <a:pt x="30013" y="0"/>
                                </a:lnTo>
                                <a:lnTo>
                                  <a:pt x="30013" y="41017"/>
                                </a:lnTo>
                                <a:lnTo>
                                  <a:pt x="0" y="0"/>
                                </a:lnTo>
                                <a:close/>
                              </a:path>
                            </a:pathLst>
                          </a:custGeom>
                          <a:solidFill>
                            <a:srgbClr val="0070C0"/>
                          </a:solidFill>
                          <a:ln w="0" cap="flat">
                            <a:noFill/>
                            <a:miter lim="127000"/>
                          </a:ln>
                          <a:effectLst/>
                        </wps:spPr>
                        <wps:bodyPr/>
                      </wps:wsp>
                      <wps:wsp>
                        <wps:cNvPr id="155" name="Shape 155"/>
                        <wps:cNvSpPr/>
                        <wps:spPr>
                          <a:xfrm>
                            <a:off x="1800647" y="536829"/>
                            <a:ext cx="121371" cy="113578"/>
                          </a:xfrm>
                          <a:custGeom>
                            <a:avLst/>
                            <a:gdLst/>
                            <a:ahLst/>
                            <a:cxnLst/>
                            <a:rect l="0" t="0" r="0" b="0"/>
                            <a:pathLst>
                              <a:path w="121371" h="113578">
                                <a:moveTo>
                                  <a:pt x="113243" y="0"/>
                                </a:moveTo>
                                <a:cubicBezTo>
                                  <a:pt x="115910" y="4318"/>
                                  <a:pt x="118704" y="8763"/>
                                  <a:pt x="121371" y="13208"/>
                                </a:cubicBezTo>
                                <a:cubicBezTo>
                                  <a:pt x="80985" y="66548"/>
                                  <a:pt x="41242" y="99886"/>
                                  <a:pt x="2089" y="113221"/>
                                </a:cubicBezTo>
                                <a:lnTo>
                                  <a:pt x="0" y="113578"/>
                                </a:lnTo>
                                <a:lnTo>
                                  <a:pt x="0" y="72021"/>
                                </a:lnTo>
                                <a:lnTo>
                                  <a:pt x="20629" y="69310"/>
                                </a:lnTo>
                                <a:cubicBezTo>
                                  <a:pt x="28852" y="67088"/>
                                  <a:pt x="36853" y="63754"/>
                                  <a:pt x="44663" y="59309"/>
                                </a:cubicBezTo>
                                <a:cubicBezTo>
                                  <a:pt x="60284" y="50292"/>
                                  <a:pt x="83145" y="30607"/>
                                  <a:pt x="113243" y="0"/>
                                </a:cubicBezTo>
                                <a:close/>
                              </a:path>
                            </a:pathLst>
                          </a:custGeom>
                          <a:solidFill>
                            <a:srgbClr val="0070C0"/>
                          </a:solidFill>
                          <a:ln w="0" cap="flat">
                            <a:noFill/>
                            <a:miter lim="127000"/>
                          </a:ln>
                          <a:effectLst/>
                        </wps:spPr>
                        <wps:bodyPr/>
                      </wps:wsp>
                      <wps:wsp>
                        <wps:cNvPr id="156" name="Shape 156"/>
                        <wps:cNvSpPr/>
                        <wps:spPr>
                          <a:xfrm>
                            <a:off x="2185289" y="413766"/>
                            <a:ext cx="198882" cy="60325"/>
                          </a:xfrm>
                          <a:custGeom>
                            <a:avLst/>
                            <a:gdLst/>
                            <a:ahLst/>
                            <a:cxnLst/>
                            <a:rect l="0" t="0" r="0" b="0"/>
                            <a:pathLst>
                              <a:path w="198882" h="60325">
                                <a:moveTo>
                                  <a:pt x="12065" y="0"/>
                                </a:moveTo>
                                <a:cubicBezTo>
                                  <a:pt x="74295" y="0"/>
                                  <a:pt x="136525" y="0"/>
                                  <a:pt x="198882" y="0"/>
                                </a:cubicBezTo>
                                <a:cubicBezTo>
                                  <a:pt x="194818" y="20066"/>
                                  <a:pt x="190754" y="40259"/>
                                  <a:pt x="186690" y="60325"/>
                                </a:cubicBezTo>
                                <a:cubicBezTo>
                                  <a:pt x="124460" y="60325"/>
                                  <a:pt x="62230" y="60325"/>
                                  <a:pt x="0" y="60325"/>
                                </a:cubicBezTo>
                                <a:cubicBezTo>
                                  <a:pt x="4064" y="40259"/>
                                  <a:pt x="8001" y="20066"/>
                                  <a:pt x="12065" y="0"/>
                                </a:cubicBezTo>
                                <a:close/>
                              </a:path>
                            </a:pathLst>
                          </a:custGeom>
                          <a:solidFill>
                            <a:srgbClr val="0070C0"/>
                          </a:solidFill>
                          <a:ln w="0" cap="flat">
                            <a:noFill/>
                            <a:miter lim="127000"/>
                          </a:ln>
                          <a:effectLst/>
                        </wps:spPr>
                        <wps:bodyPr/>
                      </wps:wsp>
                      <wps:wsp>
                        <wps:cNvPr id="157" name="Shape 157"/>
                        <wps:cNvSpPr/>
                        <wps:spPr>
                          <a:xfrm>
                            <a:off x="2867660" y="234824"/>
                            <a:ext cx="137287" cy="421894"/>
                          </a:xfrm>
                          <a:custGeom>
                            <a:avLst/>
                            <a:gdLst/>
                            <a:ahLst/>
                            <a:cxnLst/>
                            <a:rect l="0" t="0" r="0" b="0"/>
                            <a:pathLst>
                              <a:path w="137287" h="421894">
                                <a:moveTo>
                                  <a:pt x="123190" y="0"/>
                                </a:moveTo>
                                <a:cubicBezTo>
                                  <a:pt x="104140" y="106045"/>
                                  <a:pt x="84963" y="212217"/>
                                  <a:pt x="65913" y="318389"/>
                                </a:cubicBezTo>
                                <a:cubicBezTo>
                                  <a:pt x="61976" y="339851"/>
                                  <a:pt x="60198" y="352678"/>
                                  <a:pt x="60325" y="356997"/>
                                </a:cubicBezTo>
                                <a:cubicBezTo>
                                  <a:pt x="60579" y="361823"/>
                                  <a:pt x="61849" y="365760"/>
                                  <a:pt x="64262" y="368808"/>
                                </a:cubicBezTo>
                                <a:cubicBezTo>
                                  <a:pt x="66675" y="371728"/>
                                  <a:pt x="69469" y="373252"/>
                                  <a:pt x="72644" y="373252"/>
                                </a:cubicBezTo>
                                <a:cubicBezTo>
                                  <a:pt x="76200" y="373252"/>
                                  <a:pt x="80391" y="370839"/>
                                  <a:pt x="85217" y="366014"/>
                                </a:cubicBezTo>
                                <a:cubicBezTo>
                                  <a:pt x="98425" y="352425"/>
                                  <a:pt x="111379" y="332994"/>
                                  <a:pt x="124206" y="307848"/>
                                </a:cubicBezTo>
                                <a:cubicBezTo>
                                  <a:pt x="128524" y="311403"/>
                                  <a:pt x="132842" y="314833"/>
                                  <a:pt x="137287" y="318389"/>
                                </a:cubicBezTo>
                                <a:cubicBezTo>
                                  <a:pt x="122301" y="349885"/>
                                  <a:pt x="104267" y="376301"/>
                                  <a:pt x="83058" y="397764"/>
                                </a:cubicBezTo>
                                <a:cubicBezTo>
                                  <a:pt x="67437" y="413893"/>
                                  <a:pt x="52197" y="421894"/>
                                  <a:pt x="37211" y="421894"/>
                                </a:cubicBezTo>
                                <a:cubicBezTo>
                                  <a:pt x="27432" y="421894"/>
                                  <a:pt x="19177" y="418211"/>
                                  <a:pt x="12573" y="410718"/>
                                </a:cubicBezTo>
                                <a:cubicBezTo>
                                  <a:pt x="6096" y="403351"/>
                                  <a:pt x="2540" y="394081"/>
                                  <a:pt x="2032" y="382777"/>
                                </a:cubicBezTo>
                                <a:cubicBezTo>
                                  <a:pt x="1524" y="371601"/>
                                  <a:pt x="3683" y="353060"/>
                                  <a:pt x="8509" y="327025"/>
                                </a:cubicBezTo>
                                <a:cubicBezTo>
                                  <a:pt x="21209" y="259207"/>
                                  <a:pt x="33782" y="191389"/>
                                  <a:pt x="46482" y="123571"/>
                                </a:cubicBezTo>
                                <a:cubicBezTo>
                                  <a:pt x="52705" y="90170"/>
                                  <a:pt x="55626" y="69342"/>
                                  <a:pt x="55245" y="60833"/>
                                </a:cubicBezTo>
                                <a:cubicBezTo>
                                  <a:pt x="54991" y="54228"/>
                                  <a:pt x="52832" y="48768"/>
                                  <a:pt x="48895" y="44450"/>
                                </a:cubicBezTo>
                                <a:cubicBezTo>
                                  <a:pt x="45085" y="40259"/>
                                  <a:pt x="39878" y="38100"/>
                                  <a:pt x="33401" y="38100"/>
                                </a:cubicBezTo>
                                <a:cubicBezTo>
                                  <a:pt x="28067" y="38100"/>
                                  <a:pt x="17145" y="39751"/>
                                  <a:pt x="762" y="43180"/>
                                </a:cubicBezTo>
                                <a:cubicBezTo>
                                  <a:pt x="508" y="37211"/>
                                  <a:pt x="254" y="31369"/>
                                  <a:pt x="0" y="25400"/>
                                </a:cubicBezTo>
                                <a:cubicBezTo>
                                  <a:pt x="41021" y="16890"/>
                                  <a:pt x="82169" y="8509"/>
                                  <a:pt x="123190" y="0"/>
                                </a:cubicBezTo>
                                <a:close/>
                              </a:path>
                            </a:pathLst>
                          </a:custGeom>
                          <a:solidFill>
                            <a:srgbClr val="0070C0"/>
                          </a:solidFill>
                          <a:ln w="0" cap="flat">
                            <a:noFill/>
                            <a:miter lim="127000"/>
                          </a:ln>
                          <a:effectLst/>
                        </wps:spPr>
                        <wps:bodyPr/>
                      </wps:wsp>
                      <wps:wsp>
                        <wps:cNvPr id="158" name="Shape 158"/>
                        <wps:cNvSpPr/>
                        <wps:spPr>
                          <a:xfrm>
                            <a:off x="1917573" y="234824"/>
                            <a:ext cx="256032" cy="421894"/>
                          </a:xfrm>
                          <a:custGeom>
                            <a:avLst/>
                            <a:gdLst/>
                            <a:ahLst/>
                            <a:cxnLst/>
                            <a:rect l="0" t="0" r="0" b="0"/>
                            <a:pathLst>
                              <a:path w="256032" h="421894">
                                <a:moveTo>
                                  <a:pt x="147193" y="0"/>
                                </a:moveTo>
                                <a:cubicBezTo>
                                  <a:pt x="154940" y="0"/>
                                  <a:pt x="161925" y="762"/>
                                  <a:pt x="168275" y="2286"/>
                                </a:cubicBezTo>
                                <a:cubicBezTo>
                                  <a:pt x="171577" y="3175"/>
                                  <a:pt x="179705" y="6603"/>
                                  <a:pt x="192278" y="12446"/>
                                </a:cubicBezTo>
                                <a:cubicBezTo>
                                  <a:pt x="204978" y="18414"/>
                                  <a:pt x="213233" y="21336"/>
                                  <a:pt x="217424" y="21336"/>
                                </a:cubicBezTo>
                                <a:cubicBezTo>
                                  <a:pt x="227711" y="21336"/>
                                  <a:pt x="236093" y="14224"/>
                                  <a:pt x="242443" y="0"/>
                                </a:cubicBezTo>
                                <a:cubicBezTo>
                                  <a:pt x="247015" y="0"/>
                                  <a:pt x="251460" y="0"/>
                                  <a:pt x="256032" y="0"/>
                                </a:cubicBezTo>
                                <a:cubicBezTo>
                                  <a:pt x="250825" y="46482"/>
                                  <a:pt x="245491" y="92964"/>
                                  <a:pt x="240284" y="139446"/>
                                </a:cubicBezTo>
                                <a:cubicBezTo>
                                  <a:pt x="235839" y="139446"/>
                                  <a:pt x="231394" y="139446"/>
                                  <a:pt x="226949" y="139446"/>
                                </a:cubicBezTo>
                                <a:cubicBezTo>
                                  <a:pt x="223901" y="98806"/>
                                  <a:pt x="215773" y="69342"/>
                                  <a:pt x="202438" y="50800"/>
                                </a:cubicBezTo>
                                <a:cubicBezTo>
                                  <a:pt x="189103" y="32385"/>
                                  <a:pt x="173228" y="23114"/>
                                  <a:pt x="154686" y="23114"/>
                                </a:cubicBezTo>
                                <a:cubicBezTo>
                                  <a:pt x="139827" y="23114"/>
                                  <a:pt x="128270" y="28321"/>
                                  <a:pt x="119888" y="38608"/>
                                </a:cubicBezTo>
                                <a:cubicBezTo>
                                  <a:pt x="111633" y="48895"/>
                                  <a:pt x="107696" y="61340"/>
                                  <a:pt x="108331" y="75819"/>
                                </a:cubicBezTo>
                                <a:cubicBezTo>
                                  <a:pt x="108839" y="85851"/>
                                  <a:pt x="110998" y="95376"/>
                                  <a:pt x="114935" y="104394"/>
                                </a:cubicBezTo>
                                <a:cubicBezTo>
                                  <a:pt x="118745" y="113538"/>
                                  <a:pt x="127000" y="126238"/>
                                  <a:pt x="139446" y="142621"/>
                                </a:cubicBezTo>
                                <a:cubicBezTo>
                                  <a:pt x="172593" y="185547"/>
                                  <a:pt x="194183" y="217932"/>
                                  <a:pt x="204343" y="239776"/>
                                </a:cubicBezTo>
                                <a:cubicBezTo>
                                  <a:pt x="214376" y="261620"/>
                                  <a:pt x="219837" y="282194"/>
                                  <a:pt x="220726" y="301498"/>
                                </a:cubicBezTo>
                                <a:cubicBezTo>
                                  <a:pt x="222123" y="332994"/>
                                  <a:pt x="212979" y="360934"/>
                                  <a:pt x="193167" y="385318"/>
                                </a:cubicBezTo>
                                <a:cubicBezTo>
                                  <a:pt x="173482" y="409701"/>
                                  <a:pt x="147828" y="421894"/>
                                  <a:pt x="116078" y="421894"/>
                                </a:cubicBezTo>
                                <a:cubicBezTo>
                                  <a:pt x="98806" y="421894"/>
                                  <a:pt x="78613" y="416687"/>
                                  <a:pt x="55499" y="406400"/>
                                </a:cubicBezTo>
                                <a:cubicBezTo>
                                  <a:pt x="47498" y="402844"/>
                                  <a:pt x="41275" y="400939"/>
                                  <a:pt x="36957" y="400939"/>
                                </a:cubicBezTo>
                                <a:cubicBezTo>
                                  <a:pt x="26035" y="400939"/>
                                  <a:pt x="18288" y="407924"/>
                                  <a:pt x="13335" y="421894"/>
                                </a:cubicBezTo>
                                <a:cubicBezTo>
                                  <a:pt x="8890" y="421894"/>
                                  <a:pt x="4445" y="421894"/>
                                  <a:pt x="0" y="421894"/>
                                </a:cubicBezTo>
                                <a:cubicBezTo>
                                  <a:pt x="5207" y="372872"/>
                                  <a:pt x="10287" y="323850"/>
                                  <a:pt x="15494" y="274701"/>
                                </a:cubicBezTo>
                                <a:cubicBezTo>
                                  <a:pt x="19939" y="274701"/>
                                  <a:pt x="24384" y="274701"/>
                                  <a:pt x="28829" y="274701"/>
                                </a:cubicBezTo>
                                <a:cubicBezTo>
                                  <a:pt x="32258" y="320801"/>
                                  <a:pt x="41275" y="353314"/>
                                  <a:pt x="55880" y="372364"/>
                                </a:cubicBezTo>
                                <a:cubicBezTo>
                                  <a:pt x="70358" y="391414"/>
                                  <a:pt x="89535" y="400939"/>
                                  <a:pt x="113284" y="400939"/>
                                </a:cubicBezTo>
                                <a:cubicBezTo>
                                  <a:pt x="131572" y="400939"/>
                                  <a:pt x="145796" y="394589"/>
                                  <a:pt x="155956" y="381635"/>
                                </a:cubicBezTo>
                                <a:cubicBezTo>
                                  <a:pt x="165989" y="368808"/>
                                  <a:pt x="170688" y="353060"/>
                                  <a:pt x="169926" y="334264"/>
                                </a:cubicBezTo>
                                <a:cubicBezTo>
                                  <a:pt x="169291" y="322072"/>
                                  <a:pt x="166878" y="310896"/>
                                  <a:pt x="162560" y="300609"/>
                                </a:cubicBezTo>
                                <a:cubicBezTo>
                                  <a:pt x="155067" y="282448"/>
                                  <a:pt x="139827" y="257301"/>
                                  <a:pt x="116967" y="225298"/>
                                </a:cubicBezTo>
                                <a:cubicBezTo>
                                  <a:pt x="93980" y="193167"/>
                                  <a:pt x="79121" y="169037"/>
                                  <a:pt x="72263" y="153035"/>
                                </a:cubicBezTo>
                                <a:cubicBezTo>
                                  <a:pt x="65532" y="137033"/>
                                  <a:pt x="61722" y="120903"/>
                                  <a:pt x="60960" y="104901"/>
                                </a:cubicBezTo>
                                <a:cubicBezTo>
                                  <a:pt x="59690" y="75564"/>
                                  <a:pt x="67056" y="50673"/>
                                  <a:pt x="83185" y="30352"/>
                                </a:cubicBezTo>
                                <a:cubicBezTo>
                                  <a:pt x="99187" y="10160"/>
                                  <a:pt x="120523" y="0"/>
                                  <a:pt x="147193" y="0"/>
                                </a:cubicBezTo>
                                <a:close/>
                              </a:path>
                            </a:pathLst>
                          </a:custGeom>
                          <a:solidFill>
                            <a:srgbClr val="0070C0"/>
                          </a:solidFill>
                          <a:ln w="0" cap="flat">
                            <a:noFill/>
                            <a:miter lim="127000"/>
                          </a:ln>
                          <a:effectLst/>
                        </wps:spPr>
                        <wps:bodyPr/>
                      </wps:wsp>
                      <wps:wsp>
                        <wps:cNvPr id="159" name="Shape 159"/>
                        <wps:cNvSpPr/>
                        <wps:spPr>
                          <a:xfrm>
                            <a:off x="1800647" y="234824"/>
                            <a:ext cx="137120" cy="219802"/>
                          </a:xfrm>
                          <a:custGeom>
                            <a:avLst/>
                            <a:gdLst/>
                            <a:ahLst/>
                            <a:cxnLst/>
                            <a:rect l="0" t="0" r="0" b="0"/>
                            <a:pathLst>
                              <a:path w="137120" h="219802">
                                <a:moveTo>
                                  <a:pt x="58126" y="0"/>
                                </a:moveTo>
                                <a:cubicBezTo>
                                  <a:pt x="83526" y="0"/>
                                  <a:pt x="102702" y="6476"/>
                                  <a:pt x="115529" y="19558"/>
                                </a:cubicBezTo>
                                <a:cubicBezTo>
                                  <a:pt x="128357" y="32512"/>
                                  <a:pt x="135214" y="48006"/>
                                  <a:pt x="135976" y="65786"/>
                                </a:cubicBezTo>
                                <a:cubicBezTo>
                                  <a:pt x="137120" y="90932"/>
                                  <a:pt x="130261" y="115062"/>
                                  <a:pt x="115402" y="138049"/>
                                </a:cubicBezTo>
                                <a:cubicBezTo>
                                  <a:pt x="95845" y="168021"/>
                                  <a:pt x="66126" y="192277"/>
                                  <a:pt x="26248" y="210693"/>
                                </a:cubicBezTo>
                                <a:lnTo>
                                  <a:pt x="0" y="219802"/>
                                </a:lnTo>
                                <a:lnTo>
                                  <a:pt x="0" y="191654"/>
                                </a:lnTo>
                                <a:lnTo>
                                  <a:pt x="1229" y="191135"/>
                                </a:lnTo>
                                <a:cubicBezTo>
                                  <a:pt x="30058" y="174498"/>
                                  <a:pt x="51395" y="154559"/>
                                  <a:pt x="65110" y="131445"/>
                                </a:cubicBezTo>
                                <a:cubicBezTo>
                                  <a:pt x="78953" y="108331"/>
                                  <a:pt x="85303" y="86233"/>
                                  <a:pt x="84414" y="65405"/>
                                </a:cubicBezTo>
                                <a:cubicBezTo>
                                  <a:pt x="83907" y="52705"/>
                                  <a:pt x="80223" y="42418"/>
                                  <a:pt x="73492" y="34544"/>
                                </a:cubicBezTo>
                                <a:cubicBezTo>
                                  <a:pt x="66761" y="26670"/>
                                  <a:pt x="57490" y="22733"/>
                                  <a:pt x="45807" y="22733"/>
                                </a:cubicBezTo>
                                <a:cubicBezTo>
                                  <a:pt x="33551" y="22733"/>
                                  <a:pt x="21105" y="26828"/>
                                  <a:pt x="8453" y="35036"/>
                                </a:cubicBezTo>
                                <a:lnTo>
                                  <a:pt x="0" y="41837"/>
                                </a:lnTo>
                                <a:lnTo>
                                  <a:pt x="0" y="12899"/>
                                </a:lnTo>
                                <a:lnTo>
                                  <a:pt x="6310" y="9811"/>
                                </a:lnTo>
                                <a:cubicBezTo>
                                  <a:pt x="23201" y="3270"/>
                                  <a:pt x="40473" y="0"/>
                                  <a:pt x="58126" y="0"/>
                                </a:cubicBezTo>
                                <a:close/>
                              </a:path>
                            </a:pathLst>
                          </a:custGeom>
                          <a:solidFill>
                            <a:srgbClr val="0070C0"/>
                          </a:solidFill>
                          <a:ln w="0" cap="flat">
                            <a:noFill/>
                            <a:miter lim="127000"/>
                          </a:ln>
                          <a:effectLst/>
                        </wps:spPr>
                        <wps:bodyPr/>
                      </wps:wsp>
                      <wps:wsp>
                        <wps:cNvPr id="160" name="Shape 160"/>
                        <wps:cNvSpPr/>
                        <wps:spPr>
                          <a:xfrm>
                            <a:off x="2943606" y="54483"/>
                            <a:ext cx="73279" cy="90805"/>
                          </a:xfrm>
                          <a:custGeom>
                            <a:avLst/>
                            <a:gdLst/>
                            <a:ahLst/>
                            <a:cxnLst/>
                            <a:rect l="0" t="0" r="0" b="0"/>
                            <a:pathLst>
                              <a:path w="73279" h="90805">
                                <a:moveTo>
                                  <a:pt x="34671" y="0"/>
                                </a:moveTo>
                                <a:cubicBezTo>
                                  <a:pt x="44704" y="0"/>
                                  <a:pt x="53467" y="4445"/>
                                  <a:pt x="60833" y="13208"/>
                                </a:cubicBezTo>
                                <a:cubicBezTo>
                                  <a:pt x="68199" y="21971"/>
                                  <a:pt x="72136" y="32766"/>
                                  <a:pt x="72644" y="45466"/>
                                </a:cubicBezTo>
                                <a:cubicBezTo>
                                  <a:pt x="73279" y="57785"/>
                                  <a:pt x="70231" y="68580"/>
                                  <a:pt x="63500" y="77470"/>
                                </a:cubicBezTo>
                                <a:cubicBezTo>
                                  <a:pt x="56769" y="86360"/>
                                  <a:pt x="48514" y="90805"/>
                                  <a:pt x="38608" y="90805"/>
                                </a:cubicBezTo>
                                <a:cubicBezTo>
                                  <a:pt x="28829" y="90805"/>
                                  <a:pt x="20066" y="86360"/>
                                  <a:pt x="12700" y="77470"/>
                                </a:cubicBezTo>
                                <a:cubicBezTo>
                                  <a:pt x="5207" y="68580"/>
                                  <a:pt x="1143" y="57785"/>
                                  <a:pt x="635" y="45466"/>
                                </a:cubicBezTo>
                                <a:cubicBezTo>
                                  <a:pt x="0" y="32766"/>
                                  <a:pt x="3048" y="21971"/>
                                  <a:pt x="9652" y="13208"/>
                                </a:cubicBezTo>
                                <a:cubicBezTo>
                                  <a:pt x="16256" y="4445"/>
                                  <a:pt x="24511" y="0"/>
                                  <a:pt x="34671" y="0"/>
                                </a:cubicBezTo>
                                <a:close/>
                              </a:path>
                            </a:pathLst>
                          </a:custGeom>
                          <a:solidFill>
                            <a:srgbClr val="0070C0"/>
                          </a:solidFill>
                          <a:ln w="0" cap="flat">
                            <a:noFill/>
                            <a:miter lim="127000"/>
                          </a:ln>
                          <a:effectLst/>
                        </wps:spPr>
                        <wps:bodyPr/>
                      </wps:wsp>
                      <wps:wsp>
                        <wps:cNvPr id="161" name="Shape 161"/>
                        <wps:cNvSpPr/>
                        <wps:spPr>
                          <a:xfrm>
                            <a:off x="2419223" y="15875"/>
                            <a:ext cx="455041" cy="644017"/>
                          </a:xfrm>
                          <a:custGeom>
                            <a:avLst/>
                            <a:gdLst/>
                            <a:ahLst/>
                            <a:cxnLst/>
                            <a:rect l="0" t="0" r="0" b="0"/>
                            <a:pathLst>
                              <a:path w="455041" h="644017">
                                <a:moveTo>
                                  <a:pt x="296799" y="0"/>
                                </a:moveTo>
                                <a:cubicBezTo>
                                  <a:pt x="320548" y="0"/>
                                  <a:pt x="347599" y="7113"/>
                                  <a:pt x="377825" y="21337"/>
                                </a:cubicBezTo>
                                <a:cubicBezTo>
                                  <a:pt x="391033" y="27432"/>
                                  <a:pt x="400558" y="30480"/>
                                  <a:pt x="406273" y="30480"/>
                                </a:cubicBezTo>
                                <a:cubicBezTo>
                                  <a:pt x="411988" y="30480"/>
                                  <a:pt x="417068" y="28956"/>
                                  <a:pt x="421259" y="25908"/>
                                </a:cubicBezTo>
                                <a:cubicBezTo>
                                  <a:pt x="425450" y="22861"/>
                                  <a:pt x="432181" y="14225"/>
                                  <a:pt x="441706" y="0"/>
                                </a:cubicBezTo>
                                <a:cubicBezTo>
                                  <a:pt x="446151" y="0"/>
                                  <a:pt x="450596" y="0"/>
                                  <a:pt x="455041" y="0"/>
                                </a:cubicBezTo>
                                <a:cubicBezTo>
                                  <a:pt x="445897" y="66422"/>
                                  <a:pt x="436626" y="132969"/>
                                  <a:pt x="427482" y="199390"/>
                                </a:cubicBezTo>
                                <a:cubicBezTo>
                                  <a:pt x="423037" y="199390"/>
                                  <a:pt x="418719" y="199390"/>
                                  <a:pt x="414401" y="199390"/>
                                </a:cubicBezTo>
                                <a:cubicBezTo>
                                  <a:pt x="413258" y="182753"/>
                                  <a:pt x="411988" y="166116"/>
                                  <a:pt x="410845" y="149479"/>
                                </a:cubicBezTo>
                                <a:cubicBezTo>
                                  <a:pt x="408813" y="131318"/>
                                  <a:pt x="405384" y="115063"/>
                                  <a:pt x="400431" y="100838"/>
                                </a:cubicBezTo>
                                <a:cubicBezTo>
                                  <a:pt x="395478" y="86614"/>
                                  <a:pt x="388366" y="74295"/>
                                  <a:pt x="379222" y="63881"/>
                                </a:cubicBezTo>
                                <a:cubicBezTo>
                                  <a:pt x="370205" y="53340"/>
                                  <a:pt x="358902" y="45213"/>
                                  <a:pt x="345440" y="39243"/>
                                </a:cubicBezTo>
                                <a:cubicBezTo>
                                  <a:pt x="331978" y="33401"/>
                                  <a:pt x="317119" y="30480"/>
                                  <a:pt x="300990" y="30480"/>
                                </a:cubicBezTo>
                                <a:cubicBezTo>
                                  <a:pt x="258064" y="30480"/>
                                  <a:pt x="221107" y="45339"/>
                                  <a:pt x="190119" y="74930"/>
                                </a:cubicBezTo>
                                <a:cubicBezTo>
                                  <a:pt x="150749" y="112776"/>
                                  <a:pt x="120904" y="166243"/>
                                  <a:pt x="100584" y="235331"/>
                                </a:cubicBezTo>
                                <a:cubicBezTo>
                                  <a:pt x="83947" y="292227"/>
                                  <a:pt x="76835" y="349886"/>
                                  <a:pt x="79375" y="408305"/>
                                </a:cubicBezTo>
                                <a:cubicBezTo>
                                  <a:pt x="82042" y="467995"/>
                                  <a:pt x="97917" y="515620"/>
                                  <a:pt x="127127" y="551180"/>
                                </a:cubicBezTo>
                                <a:cubicBezTo>
                                  <a:pt x="156337" y="586740"/>
                                  <a:pt x="193040" y="604520"/>
                                  <a:pt x="237236" y="604520"/>
                                </a:cubicBezTo>
                                <a:cubicBezTo>
                                  <a:pt x="270637" y="604520"/>
                                  <a:pt x="299974" y="595123"/>
                                  <a:pt x="325247" y="576326"/>
                                </a:cubicBezTo>
                                <a:cubicBezTo>
                                  <a:pt x="350520" y="557530"/>
                                  <a:pt x="373380" y="528701"/>
                                  <a:pt x="394081" y="489586"/>
                                </a:cubicBezTo>
                                <a:cubicBezTo>
                                  <a:pt x="399669" y="489586"/>
                                  <a:pt x="405384" y="489586"/>
                                  <a:pt x="410972" y="489586"/>
                                </a:cubicBezTo>
                                <a:cubicBezTo>
                                  <a:pt x="386842" y="542544"/>
                                  <a:pt x="359283" y="581534"/>
                                  <a:pt x="328168" y="606552"/>
                                </a:cubicBezTo>
                                <a:cubicBezTo>
                                  <a:pt x="297053" y="631572"/>
                                  <a:pt x="259080" y="644017"/>
                                  <a:pt x="214122" y="644017"/>
                                </a:cubicBezTo>
                                <a:cubicBezTo>
                                  <a:pt x="174244" y="644017"/>
                                  <a:pt x="138430" y="633476"/>
                                  <a:pt x="106807" y="612394"/>
                                </a:cubicBezTo>
                                <a:cubicBezTo>
                                  <a:pt x="75057" y="591439"/>
                                  <a:pt x="50292" y="561849"/>
                                  <a:pt x="32512" y="523622"/>
                                </a:cubicBezTo>
                                <a:cubicBezTo>
                                  <a:pt x="14732" y="485522"/>
                                  <a:pt x="4953" y="444500"/>
                                  <a:pt x="3048" y="400559"/>
                                </a:cubicBezTo>
                                <a:cubicBezTo>
                                  <a:pt x="0" y="333375"/>
                                  <a:pt x="11430" y="267970"/>
                                  <a:pt x="37211" y="204343"/>
                                </a:cubicBezTo>
                                <a:cubicBezTo>
                                  <a:pt x="62992" y="140843"/>
                                  <a:pt x="100076" y="90805"/>
                                  <a:pt x="148336" y="54483"/>
                                </a:cubicBezTo>
                                <a:cubicBezTo>
                                  <a:pt x="196596" y="18162"/>
                                  <a:pt x="246126" y="0"/>
                                  <a:pt x="296799" y="0"/>
                                </a:cubicBezTo>
                                <a:close/>
                              </a:path>
                            </a:pathLst>
                          </a:custGeom>
                          <a:solidFill>
                            <a:srgbClr val="0070C0"/>
                          </a:solidFill>
                          <a:ln w="0" cap="flat">
                            <a:noFill/>
                            <a:miter lim="127000"/>
                          </a:ln>
                          <a:effectLst/>
                        </wps:spPr>
                        <wps:bodyPr/>
                      </wps:wsp>
                      <wps:wsp>
                        <wps:cNvPr id="162" name="Shape 162"/>
                        <wps:cNvSpPr/>
                        <wps:spPr>
                          <a:xfrm>
                            <a:off x="1800647" y="9144"/>
                            <a:ext cx="95845" cy="156210"/>
                          </a:xfrm>
                          <a:custGeom>
                            <a:avLst/>
                            <a:gdLst/>
                            <a:ahLst/>
                            <a:cxnLst/>
                            <a:rect l="0" t="0" r="0" b="0"/>
                            <a:pathLst>
                              <a:path w="95845" h="156210">
                                <a:moveTo>
                                  <a:pt x="0" y="0"/>
                                </a:moveTo>
                                <a:lnTo>
                                  <a:pt x="49616" y="0"/>
                                </a:lnTo>
                                <a:cubicBezTo>
                                  <a:pt x="64983" y="52070"/>
                                  <a:pt x="80351" y="104140"/>
                                  <a:pt x="95845" y="156210"/>
                                </a:cubicBezTo>
                                <a:cubicBezTo>
                                  <a:pt x="91907" y="156210"/>
                                  <a:pt x="88097" y="156210"/>
                                  <a:pt x="84287" y="156210"/>
                                </a:cubicBezTo>
                                <a:lnTo>
                                  <a:pt x="0" y="41017"/>
                                </a:lnTo>
                                <a:lnTo>
                                  <a:pt x="0" y="0"/>
                                </a:lnTo>
                                <a:close/>
                              </a:path>
                            </a:pathLst>
                          </a:custGeom>
                          <a:solidFill>
                            <a:srgbClr val="0070C0"/>
                          </a:solidFill>
                          <a:ln w="0" cap="flat">
                            <a:noFill/>
                            <a:miter lim="127000"/>
                          </a:ln>
                          <a:effectLst/>
                        </wps:spPr>
                        <wps:bodyPr/>
                      </wps:wsp>
                      <wps:wsp>
                        <wps:cNvPr id="163" name="Shape 163"/>
                        <wps:cNvSpPr/>
                        <wps:spPr>
                          <a:xfrm>
                            <a:off x="3023870" y="2281"/>
                            <a:ext cx="155781" cy="654436"/>
                          </a:xfrm>
                          <a:custGeom>
                            <a:avLst/>
                            <a:gdLst/>
                            <a:ahLst/>
                            <a:cxnLst/>
                            <a:rect l="0" t="0" r="0" b="0"/>
                            <a:pathLst>
                              <a:path w="155781" h="654436">
                                <a:moveTo>
                                  <a:pt x="155781" y="0"/>
                                </a:moveTo>
                                <a:lnTo>
                                  <a:pt x="155781" y="58654"/>
                                </a:lnTo>
                                <a:lnTo>
                                  <a:pt x="109728" y="311536"/>
                                </a:lnTo>
                                <a:cubicBezTo>
                                  <a:pt x="120586" y="296423"/>
                                  <a:pt x="130810" y="283660"/>
                                  <a:pt x="140414" y="273277"/>
                                </a:cubicBezTo>
                                <a:lnTo>
                                  <a:pt x="155781" y="259621"/>
                                </a:lnTo>
                                <a:lnTo>
                                  <a:pt x="155781" y="291664"/>
                                </a:lnTo>
                                <a:lnTo>
                                  <a:pt x="133731" y="309505"/>
                                </a:lnTo>
                                <a:cubicBezTo>
                                  <a:pt x="113411" y="332110"/>
                                  <a:pt x="99441" y="363480"/>
                                  <a:pt x="92075" y="403738"/>
                                </a:cubicBezTo>
                                <a:cubicBezTo>
                                  <a:pt x="79502" y="471810"/>
                                  <a:pt x="66929" y="540009"/>
                                  <a:pt x="54229" y="608082"/>
                                </a:cubicBezTo>
                                <a:cubicBezTo>
                                  <a:pt x="78994" y="624719"/>
                                  <a:pt x="100584" y="633100"/>
                                  <a:pt x="118745" y="633100"/>
                                </a:cubicBezTo>
                                <a:cubicBezTo>
                                  <a:pt x="129349" y="633100"/>
                                  <a:pt x="140017" y="630656"/>
                                  <a:pt x="150765" y="625766"/>
                                </a:cubicBezTo>
                                <a:lnTo>
                                  <a:pt x="155781" y="622370"/>
                                </a:lnTo>
                                <a:lnTo>
                                  <a:pt x="155781" y="646445"/>
                                </a:lnTo>
                                <a:lnTo>
                                  <a:pt x="138259" y="651912"/>
                                </a:lnTo>
                                <a:cubicBezTo>
                                  <a:pt x="130159" y="653595"/>
                                  <a:pt x="122047" y="654436"/>
                                  <a:pt x="113919" y="654436"/>
                                </a:cubicBezTo>
                                <a:cubicBezTo>
                                  <a:pt x="77724" y="654436"/>
                                  <a:pt x="39751" y="637292"/>
                                  <a:pt x="0" y="603129"/>
                                </a:cubicBezTo>
                                <a:cubicBezTo>
                                  <a:pt x="29464" y="444632"/>
                                  <a:pt x="59055" y="286136"/>
                                  <a:pt x="88646" y="127641"/>
                                </a:cubicBezTo>
                                <a:cubicBezTo>
                                  <a:pt x="95377" y="90937"/>
                                  <a:pt x="98679" y="69474"/>
                                  <a:pt x="98425" y="63124"/>
                                </a:cubicBezTo>
                                <a:cubicBezTo>
                                  <a:pt x="98044" y="55250"/>
                                  <a:pt x="95885" y="49282"/>
                                  <a:pt x="91821" y="45344"/>
                                </a:cubicBezTo>
                                <a:cubicBezTo>
                                  <a:pt x="86106" y="40010"/>
                                  <a:pt x="77851" y="37217"/>
                                  <a:pt x="66929" y="37217"/>
                                </a:cubicBezTo>
                                <a:cubicBezTo>
                                  <a:pt x="61976" y="37217"/>
                                  <a:pt x="54229" y="38232"/>
                                  <a:pt x="44069" y="40392"/>
                                </a:cubicBezTo>
                                <a:cubicBezTo>
                                  <a:pt x="43815" y="34676"/>
                                  <a:pt x="43561" y="28961"/>
                                  <a:pt x="43307" y="23119"/>
                                </a:cubicBezTo>
                                <a:lnTo>
                                  <a:pt x="155781" y="0"/>
                                </a:lnTo>
                                <a:close/>
                              </a:path>
                            </a:pathLst>
                          </a:custGeom>
                          <a:solidFill>
                            <a:srgbClr val="0070C0"/>
                          </a:solidFill>
                          <a:ln w="0" cap="flat">
                            <a:noFill/>
                            <a:miter lim="127000"/>
                          </a:ln>
                          <a:effectLst/>
                        </wps:spPr>
                        <wps:bodyPr/>
                      </wps:wsp>
                      <wps:wsp>
                        <wps:cNvPr id="164" name="Shape 164"/>
                        <wps:cNvSpPr/>
                        <wps:spPr>
                          <a:xfrm>
                            <a:off x="3522726" y="247686"/>
                            <a:ext cx="150737" cy="409031"/>
                          </a:xfrm>
                          <a:custGeom>
                            <a:avLst/>
                            <a:gdLst/>
                            <a:ahLst/>
                            <a:cxnLst/>
                            <a:rect l="0" t="0" r="0" b="0"/>
                            <a:pathLst>
                              <a:path w="150737" h="409031">
                                <a:moveTo>
                                  <a:pt x="150737" y="0"/>
                                </a:moveTo>
                                <a:lnTo>
                                  <a:pt x="150737" y="28940"/>
                                </a:lnTo>
                                <a:lnTo>
                                  <a:pt x="140033" y="37570"/>
                                </a:lnTo>
                                <a:cubicBezTo>
                                  <a:pt x="133620" y="43731"/>
                                  <a:pt x="127159" y="50923"/>
                                  <a:pt x="120650" y="59146"/>
                                </a:cubicBezTo>
                                <a:cubicBezTo>
                                  <a:pt x="94488" y="91912"/>
                                  <a:pt x="76454" y="140426"/>
                                  <a:pt x="66294" y="204688"/>
                                </a:cubicBezTo>
                                <a:cubicBezTo>
                                  <a:pt x="83947" y="202085"/>
                                  <a:pt x="99917" y="198592"/>
                                  <a:pt x="114205" y="194195"/>
                                </a:cubicBezTo>
                                <a:lnTo>
                                  <a:pt x="150737" y="178812"/>
                                </a:lnTo>
                                <a:lnTo>
                                  <a:pt x="150737" y="206940"/>
                                </a:lnTo>
                                <a:lnTo>
                                  <a:pt x="129143" y="214419"/>
                                </a:lnTo>
                                <a:cubicBezTo>
                                  <a:pt x="110427" y="219261"/>
                                  <a:pt x="88964" y="223421"/>
                                  <a:pt x="64770" y="226913"/>
                                </a:cubicBezTo>
                                <a:cubicBezTo>
                                  <a:pt x="63754" y="242026"/>
                                  <a:pt x="63373" y="254599"/>
                                  <a:pt x="63881" y="264632"/>
                                </a:cubicBezTo>
                                <a:cubicBezTo>
                                  <a:pt x="65024" y="291556"/>
                                  <a:pt x="73660" y="314543"/>
                                  <a:pt x="89662" y="333466"/>
                                </a:cubicBezTo>
                                <a:cubicBezTo>
                                  <a:pt x="105537" y="352389"/>
                                  <a:pt x="124333" y="361787"/>
                                  <a:pt x="146050" y="361787"/>
                                </a:cubicBezTo>
                                <a:lnTo>
                                  <a:pt x="150737" y="361169"/>
                                </a:lnTo>
                                <a:lnTo>
                                  <a:pt x="150737" y="402711"/>
                                </a:lnTo>
                                <a:lnTo>
                                  <a:pt x="113792" y="409031"/>
                                </a:lnTo>
                                <a:cubicBezTo>
                                  <a:pt x="78740" y="409031"/>
                                  <a:pt x="51689" y="395061"/>
                                  <a:pt x="32639" y="367248"/>
                                </a:cubicBezTo>
                                <a:cubicBezTo>
                                  <a:pt x="13716" y="339435"/>
                                  <a:pt x="3429" y="308701"/>
                                  <a:pt x="1905" y="275046"/>
                                </a:cubicBezTo>
                                <a:cubicBezTo>
                                  <a:pt x="0" y="229961"/>
                                  <a:pt x="9017" y="183733"/>
                                  <a:pt x="29083" y="136489"/>
                                </a:cubicBezTo>
                                <a:cubicBezTo>
                                  <a:pt x="49022" y="89245"/>
                                  <a:pt x="75184" y="52542"/>
                                  <a:pt x="107442" y="26380"/>
                                </a:cubicBezTo>
                                <a:cubicBezTo>
                                  <a:pt x="115507" y="19839"/>
                                  <a:pt x="123666" y="14116"/>
                                  <a:pt x="131921" y="9211"/>
                                </a:cubicBezTo>
                                <a:lnTo>
                                  <a:pt x="150737" y="0"/>
                                </a:lnTo>
                                <a:close/>
                              </a:path>
                            </a:pathLst>
                          </a:custGeom>
                          <a:solidFill>
                            <a:srgbClr val="0070C0"/>
                          </a:solidFill>
                          <a:ln w="0" cap="flat">
                            <a:noFill/>
                            <a:miter lim="127000"/>
                          </a:ln>
                          <a:effectLst/>
                        </wps:spPr>
                        <wps:bodyPr/>
                      </wps:wsp>
                      <wps:wsp>
                        <wps:cNvPr id="165" name="Shape 165"/>
                        <wps:cNvSpPr/>
                        <wps:spPr>
                          <a:xfrm>
                            <a:off x="3179651" y="234824"/>
                            <a:ext cx="162354" cy="413902"/>
                          </a:xfrm>
                          <a:custGeom>
                            <a:avLst/>
                            <a:gdLst/>
                            <a:ahLst/>
                            <a:cxnLst/>
                            <a:rect l="0" t="0" r="0" b="0"/>
                            <a:pathLst>
                              <a:path w="162354" h="413902">
                                <a:moveTo>
                                  <a:pt x="64691" y="0"/>
                                </a:moveTo>
                                <a:cubicBezTo>
                                  <a:pt x="91107" y="0"/>
                                  <a:pt x="113205" y="11049"/>
                                  <a:pt x="131112" y="33147"/>
                                </a:cubicBezTo>
                                <a:cubicBezTo>
                                  <a:pt x="148892" y="55245"/>
                                  <a:pt x="158544" y="85217"/>
                                  <a:pt x="160195" y="123063"/>
                                </a:cubicBezTo>
                                <a:cubicBezTo>
                                  <a:pt x="162354" y="171831"/>
                                  <a:pt x="153464" y="220345"/>
                                  <a:pt x="133525" y="268605"/>
                                </a:cubicBezTo>
                                <a:cubicBezTo>
                                  <a:pt x="113459" y="316864"/>
                                  <a:pt x="87424" y="354584"/>
                                  <a:pt x="55166" y="381508"/>
                                </a:cubicBezTo>
                                <a:cubicBezTo>
                                  <a:pt x="39037" y="394970"/>
                                  <a:pt x="22908" y="405066"/>
                                  <a:pt x="6748" y="411797"/>
                                </a:cubicBezTo>
                                <a:lnTo>
                                  <a:pt x="0" y="413902"/>
                                </a:lnTo>
                                <a:lnTo>
                                  <a:pt x="0" y="389827"/>
                                </a:lnTo>
                                <a:lnTo>
                                  <a:pt x="27480" y="371221"/>
                                </a:lnTo>
                                <a:cubicBezTo>
                                  <a:pt x="49324" y="351663"/>
                                  <a:pt x="67612" y="318770"/>
                                  <a:pt x="82344" y="272414"/>
                                </a:cubicBezTo>
                                <a:cubicBezTo>
                                  <a:pt x="96949" y="226187"/>
                                  <a:pt x="103299" y="179324"/>
                                  <a:pt x="101140" y="132080"/>
                                </a:cubicBezTo>
                                <a:cubicBezTo>
                                  <a:pt x="99997" y="104267"/>
                                  <a:pt x="93520" y="82423"/>
                                  <a:pt x="81836" y="66675"/>
                                </a:cubicBezTo>
                                <a:cubicBezTo>
                                  <a:pt x="70279" y="51053"/>
                                  <a:pt x="56944" y="43180"/>
                                  <a:pt x="42085" y="43180"/>
                                </a:cubicBezTo>
                                <a:cubicBezTo>
                                  <a:pt x="30909" y="43180"/>
                                  <a:pt x="19987" y="45974"/>
                                  <a:pt x="9303" y="51593"/>
                                </a:cubicBezTo>
                                <a:lnTo>
                                  <a:pt x="0" y="59121"/>
                                </a:lnTo>
                                <a:lnTo>
                                  <a:pt x="0" y="27078"/>
                                </a:lnTo>
                                <a:lnTo>
                                  <a:pt x="11605" y="16764"/>
                                </a:lnTo>
                                <a:cubicBezTo>
                                  <a:pt x="28242" y="5588"/>
                                  <a:pt x="46022" y="0"/>
                                  <a:pt x="64691" y="0"/>
                                </a:cubicBezTo>
                                <a:close/>
                              </a:path>
                            </a:pathLst>
                          </a:custGeom>
                          <a:solidFill>
                            <a:srgbClr val="0070C0"/>
                          </a:solidFill>
                          <a:ln w="0" cap="flat">
                            <a:noFill/>
                            <a:miter lim="127000"/>
                          </a:ln>
                          <a:effectLst/>
                        </wps:spPr>
                        <wps:bodyPr/>
                      </wps:wsp>
                      <wps:wsp>
                        <wps:cNvPr id="166" name="Shape 166"/>
                        <wps:cNvSpPr/>
                        <wps:spPr>
                          <a:xfrm>
                            <a:off x="3364865" y="0"/>
                            <a:ext cx="164338" cy="656717"/>
                          </a:xfrm>
                          <a:custGeom>
                            <a:avLst/>
                            <a:gdLst/>
                            <a:ahLst/>
                            <a:cxnLst/>
                            <a:rect l="0" t="0" r="0" b="0"/>
                            <a:pathLst>
                              <a:path w="164338" h="656717">
                                <a:moveTo>
                                  <a:pt x="164338" y="0"/>
                                </a:moveTo>
                                <a:cubicBezTo>
                                  <a:pt x="131191" y="180213"/>
                                  <a:pt x="97917" y="360300"/>
                                  <a:pt x="64770" y="540513"/>
                                </a:cubicBezTo>
                                <a:cubicBezTo>
                                  <a:pt x="59944" y="567437"/>
                                  <a:pt x="57658" y="583947"/>
                                  <a:pt x="58039" y="589915"/>
                                </a:cubicBezTo>
                                <a:cubicBezTo>
                                  <a:pt x="58166" y="594488"/>
                                  <a:pt x="59436" y="598298"/>
                                  <a:pt x="61849" y="601345"/>
                                </a:cubicBezTo>
                                <a:cubicBezTo>
                                  <a:pt x="64262" y="604393"/>
                                  <a:pt x="67183" y="605790"/>
                                  <a:pt x="70612" y="605790"/>
                                </a:cubicBezTo>
                                <a:cubicBezTo>
                                  <a:pt x="75184" y="605790"/>
                                  <a:pt x="80010" y="603250"/>
                                  <a:pt x="84963" y="598170"/>
                                </a:cubicBezTo>
                                <a:cubicBezTo>
                                  <a:pt x="96901" y="585725"/>
                                  <a:pt x="109220" y="566548"/>
                                  <a:pt x="121793" y="540513"/>
                                </a:cubicBezTo>
                                <a:cubicBezTo>
                                  <a:pt x="125603" y="545085"/>
                                  <a:pt x="129413" y="549784"/>
                                  <a:pt x="133223" y="554482"/>
                                </a:cubicBezTo>
                                <a:cubicBezTo>
                                  <a:pt x="112141" y="595123"/>
                                  <a:pt x="92329" y="623443"/>
                                  <a:pt x="73914" y="639445"/>
                                </a:cubicBezTo>
                                <a:cubicBezTo>
                                  <a:pt x="60198" y="651002"/>
                                  <a:pt x="46990" y="656717"/>
                                  <a:pt x="34290" y="656717"/>
                                </a:cubicBezTo>
                                <a:cubicBezTo>
                                  <a:pt x="25146" y="656717"/>
                                  <a:pt x="17272" y="652780"/>
                                  <a:pt x="10795" y="644906"/>
                                </a:cubicBezTo>
                                <a:cubicBezTo>
                                  <a:pt x="4318" y="637032"/>
                                  <a:pt x="889" y="627888"/>
                                  <a:pt x="381" y="617601"/>
                                </a:cubicBezTo>
                                <a:cubicBezTo>
                                  <a:pt x="0" y="606806"/>
                                  <a:pt x="2794" y="584327"/>
                                  <a:pt x="9017" y="550418"/>
                                </a:cubicBezTo>
                                <a:cubicBezTo>
                                  <a:pt x="35306" y="408432"/>
                                  <a:pt x="61595" y="266447"/>
                                  <a:pt x="87884" y="124461"/>
                                </a:cubicBezTo>
                                <a:cubicBezTo>
                                  <a:pt x="94361" y="89663"/>
                                  <a:pt x="97409" y="69597"/>
                                  <a:pt x="97155" y="64516"/>
                                </a:cubicBezTo>
                                <a:cubicBezTo>
                                  <a:pt x="96901" y="57277"/>
                                  <a:pt x="94361" y="51181"/>
                                  <a:pt x="89535" y="46610"/>
                                </a:cubicBezTo>
                                <a:cubicBezTo>
                                  <a:pt x="84836" y="41911"/>
                                  <a:pt x="77597" y="39498"/>
                                  <a:pt x="67945" y="39498"/>
                                </a:cubicBezTo>
                                <a:cubicBezTo>
                                  <a:pt x="62484" y="39498"/>
                                  <a:pt x="54102" y="40513"/>
                                  <a:pt x="42926" y="42673"/>
                                </a:cubicBezTo>
                                <a:cubicBezTo>
                                  <a:pt x="42672" y="37085"/>
                                  <a:pt x="42418" y="31497"/>
                                  <a:pt x="42164" y="25908"/>
                                </a:cubicBezTo>
                                <a:cubicBezTo>
                                  <a:pt x="82804" y="17273"/>
                                  <a:pt x="123571" y="8637"/>
                                  <a:pt x="164338" y="0"/>
                                </a:cubicBezTo>
                                <a:close/>
                              </a:path>
                            </a:pathLst>
                          </a:custGeom>
                          <a:solidFill>
                            <a:srgbClr val="0070C0"/>
                          </a:solidFill>
                          <a:ln w="0" cap="flat">
                            <a:noFill/>
                            <a:miter lim="127000"/>
                          </a:ln>
                          <a:effectLst/>
                        </wps:spPr>
                        <wps:bodyPr/>
                      </wps:wsp>
                      <wps:wsp>
                        <wps:cNvPr id="167" name="Shape 167"/>
                        <wps:cNvSpPr/>
                        <wps:spPr>
                          <a:xfrm>
                            <a:off x="3179651" y="0"/>
                            <a:ext cx="11097" cy="60935"/>
                          </a:xfrm>
                          <a:custGeom>
                            <a:avLst/>
                            <a:gdLst/>
                            <a:ahLst/>
                            <a:cxnLst/>
                            <a:rect l="0" t="0" r="0" b="0"/>
                            <a:pathLst>
                              <a:path w="11097" h="60935">
                                <a:moveTo>
                                  <a:pt x="11097" y="0"/>
                                </a:moveTo>
                                <a:lnTo>
                                  <a:pt x="0" y="60935"/>
                                </a:lnTo>
                                <a:lnTo>
                                  <a:pt x="0" y="2281"/>
                                </a:lnTo>
                                <a:lnTo>
                                  <a:pt x="11097" y="0"/>
                                </a:lnTo>
                                <a:close/>
                              </a:path>
                            </a:pathLst>
                          </a:custGeom>
                          <a:solidFill>
                            <a:srgbClr val="0070C0"/>
                          </a:solidFill>
                          <a:ln w="0" cap="flat">
                            <a:noFill/>
                            <a:miter lim="127000"/>
                          </a:ln>
                          <a:effectLst/>
                        </wps:spPr>
                        <wps:bodyPr/>
                      </wps:wsp>
                      <wps:wsp>
                        <wps:cNvPr id="168" name="Shape 168"/>
                        <wps:cNvSpPr/>
                        <wps:spPr>
                          <a:xfrm>
                            <a:off x="3673463" y="536829"/>
                            <a:ext cx="121296" cy="113568"/>
                          </a:xfrm>
                          <a:custGeom>
                            <a:avLst/>
                            <a:gdLst/>
                            <a:ahLst/>
                            <a:cxnLst/>
                            <a:rect l="0" t="0" r="0" b="0"/>
                            <a:pathLst>
                              <a:path w="121296" h="113568">
                                <a:moveTo>
                                  <a:pt x="113169" y="0"/>
                                </a:moveTo>
                                <a:cubicBezTo>
                                  <a:pt x="115963" y="4318"/>
                                  <a:pt x="118630" y="8763"/>
                                  <a:pt x="121296" y="13208"/>
                                </a:cubicBezTo>
                                <a:cubicBezTo>
                                  <a:pt x="81006" y="66548"/>
                                  <a:pt x="41215" y="99886"/>
                                  <a:pt x="2032" y="113221"/>
                                </a:cubicBezTo>
                                <a:lnTo>
                                  <a:pt x="0" y="113568"/>
                                </a:lnTo>
                                <a:lnTo>
                                  <a:pt x="0" y="72026"/>
                                </a:lnTo>
                                <a:lnTo>
                                  <a:pt x="20570" y="69310"/>
                                </a:lnTo>
                                <a:cubicBezTo>
                                  <a:pt x="28777" y="67088"/>
                                  <a:pt x="36778" y="63754"/>
                                  <a:pt x="44589" y="59309"/>
                                </a:cubicBezTo>
                                <a:cubicBezTo>
                                  <a:pt x="60210" y="50292"/>
                                  <a:pt x="83070" y="30607"/>
                                  <a:pt x="113169" y="0"/>
                                </a:cubicBezTo>
                                <a:close/>
                              </a:path>
                            </a:pathLst>
                          </a:custGeom>
                          <a:solidFill>
                            <a:srgbClr val="0070C0"/>
                          </a:solidFill>
                          <a:ln w="0" cap="flat">
                            <a:noFill/>
                            <a:miter lim="127000"/>
                          </a:ln>
                          <a:effectLst/>
                        </wps:spPr>
                        <wps:bodyPr/>
                      </wps:wsp>
                      <wps:wsp>
                        <wps:cNvPr id="169" name="Shape 169"/>
                        <wps:cNvSpPr/>
                        <wps:spPr>
                          <a:xfrm>
                            <a:off x="3673463" y="234824"/>
                            <a:ext cx="137045" cy="219802"/>
                          </a:xfrm>
                          <a:custGeom>
                            <a:avLst/>
                            <a:gdLst/>
                            <a:ahLst/>
                            <a:cxnLst/>
                            <a:rect l="0" t="0" r="0" b="0"/>
                            <a:pathLst>
                              <a:path w="137045" h="219802">
                                <a:moveTo>
                                  <a:pt x="58051" y="0"/>
                                </a:moveTo>
                                <a:cubicBezTo>
                                  <a:pt x="83578" y="0"/>
                                  <a:pt x="102755" y="6476"/>
                                  <a:pt x="115582" y="19558"/>
                                </a:cubicBezTo>
                                <a:cubicBezTo>
                                  <a:pt x="128409" y="32512"/>
                                  <a:pt x="135140" y="48006"/>
                                  <a:pt x="135902" y="65786"/>
                                </a:cubicBezTo>
                                <a:cubicBezTo>
                                  <a:pt x="137045" y="90932"/>
                                  <a:pt x="130187" y="115062"/>
                                  <a:pt x="115328" y="138049"/>
                                </a:cubicBezTo>
                                <a:cubicBezTo>
                                  <a:pt x="95770" y="168021"/>
                                  <a:pt x="66052" y="192277"/>
                                  <a:pt x="26301" y="210693"/>
                                </a:cubicBezTo>
                                <a:lnTo>
                                  <a:pt x="0" y="219802"/>
                                </a:lnTo>
                                <a:lnTo>
                                  <a:pt x="0" y="191675"/>
                                </a:lnTo>
                                <a:lnTo>
                                  <a:pt x="1282" y="191135"/>
                                </a:lnTo>
                                <a:cubicBezTo>
                                  <a:pt x="30111" y="174498"/>
                                  <a:pt x="51320" y="154559"/>
                                  <a:pt x="65163" y="131445"/>
                                </a:cubicBezTo>
                                <a:cubicBezTo>
                                  <a:pt x="78879" y="108331"/>
                                  <a:pt x="85356" y="86233"/>
                                  <a:pt x="84340" y="65405"/>
                                </a:cubicBezTo>
                                <a:cubicBezTo>
                                  <a:pt x="83832" y="52705"/>
                                  <a:pt x="80149" y="42418"/>
                                  <a:pt x="73418" y="34544"/>
                                </a:cubicBezTo>
                                <a:cubicBezTo>
                                  <a:pt x="66814" y="26670"/>
                                  <a:pt x="57543" y="22733"/>
                                  <a:pt x="45732" y="22733"/>
                                </a:cubicBezTo>
                                <a:cubicBezTo>
                                  <a:pt x="33476" y="22733"/>
                                  <a:pt x="21030" y="26828"/>
                                  <a:pt x="8394" y="35036"/>
                                </a:cubicBezTo>
                                <a:lnTo>
                                  <a:pt x="0" y="41803"/>
                                </a:lnTo>
                                <a:lnTo>
                                  <a:pt x="0" y="12863"/>
                                </a:lnTo>
                                <a:lnTo>
                                  <a:pt x="6235" y="9811"/>
                                </a:lnTo>
                                <a:cubicBezTo>
                                  <a:pt x="23126" y="3270"/>
                                  <a:pt x="40398" y="0"/>
                                  <a:pt x="58051" y="0"/>
                                </a:cubicBezTo>
                                <a:close/>
                              </a:path>
                            </a:pathLst>
                          </a:custGeom>
                          <a:solidFill>
                            <a:srgbClr val="0070C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E7A7F96" id="Group 7714" o:spid="_x0000_s1026" alt="L'Accès-cible" style="position:absolute;margin-left:128.85pt;margin-top:78pt;width:270.9pt;height:49.55pt;z-index:251658752;mso-position-vertical-relative:page;mso-width-relative:margin;mso-height-relative:margin" coordsize="39166,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width:39166;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">
                  <v:imagedata r:id="rId10" o:title=""/>
                </v:shape>
                <v:shape id="Shape 146" o:spid="_x0000_s1028" style="position:absolute;left:8458;top:6284;width:150;height:173;visibility:visible;mso-wrap-style:square;v-text-anchor:top" coordsize="15049,1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" path="m15049,r,17313l,17313c1016,11725,2159,6137,3175,549v2794,,5588,,8255,l15049,xe" fillcolor="#0070c0" stroked="f" strokeweight="0">
                  <v:stroke miterlimit="83231f" joinstyle="miter"/>
                  <v:path arrowok="t" textboxrect="0,0,15049,17313"/>
                </v:shape>
                <v:shape id="Shape 147" o:spid="_x0000_s1029" style="position:absolute;left:6024;top:2338;width:2584;height:4119;visibility:visible;mso-wrap-style:square;v-text-anchor:top" coordsize="258382,41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" path="m258382,r,54747l192913,176223r65469,l258382,209369r-83884,c159258,237690,143891,266012,128524,294333v-10414,19050,-16891,32766,-19431,41147c106553,343736,105410,351610,105791,358849v381,9652,3937,18034,10414,24891c122809,390726,133350,394536,147701,395171v-1016,5588,-2032,11176,-3175,16764c96393,411935,48133,411935,,411935v1016,-5588,2159,-11176,3175,-16764c20955,394281,36322,386789,49276,372691v12954,-14096,31877,-44195,56769,-90169l258382,xe" fillcolor="#0070c0" stroked="f" strokeweight="0">
                  <v:stroke miterlimit="83231f" joinstyle="miter"/>
                  <v:path arrowok="t" textboxrect="0,0,258382,411935"/>
                </v:shape>
                <v:shape id="Shape 148" o:spid="_x0000_s1030" style="position:absolute;left:1198;top:299;width:4022;height:6158;visibility:visible;mso-wrap-style:square;v-text-anchor:top" coordsize="402209,6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" path="m106934,v66421,,132969,,199390,c305562,5588,304927,11176,304165,16764v-22352,,-38100,2794,-47244,8255c247777,30480,240411,39370,234696,51815v-3937,8129,-9906,33529,-17907,76200c193929,250825,171069,373634,148336,496443v-5334,27813,-7747,47244,-7239,58039c141478,561848,145034,568706,151765,575437v4318,4572,13589,6858,28067,6858c195580,582295,211328,582295,227076,582295v34290,,61341,-5461,81026,-16383c322707,557657,335915,545465,347599,529082v6350,-9017,17272,-31623,32766,-67692c383159,454660,385953,447802,388874,440944v4445,,8890,,13335,c388874,499237,375539,557530,362204,615823v-120650,,-241427,,-362204,c1397,610235,2921,604647,4318,599059v19177,-635,32004,-2540,38227,-5969c52451,587629,59563,580517,64008,571754v6858,-13843,13716,-38989,20447,-75311c107696,371475,130937,246634,154178,121665v5842,-30860,8382,-53593,7747,-68071c161417,42037,157734,33147,150876,26797v-6858,-6350,-19431,-9525,-37719,-9525c109093,17272,105791,17145,103378,16764,104521,11176,105791,5588,106934,xe" fillcolor="#0070c0" stroked="f" strokeweight="0">
                  <v:stroke miterlimit="83231f" joinstyle="miter"/>
                  <v:path arrowok="t" textboxrect="0,0,402209,615823"/>
                </v:shape>
                <v:shape id="Shape 149" o:spid="_x0000_s1031" style="position:absolute;left:5986;top:158;width:860;height:2653;visibility:visible;mso-wrap-style:square;v-text-anchor:top" coordsize="85979,2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" path="m56134,v8636,,15621,3049,20955,9144c82423,15113,85217,22861,85725,32258v254,6985,-635,14732,-2667,23115c80518,66929,72644,92202,59817,131318,45085,175895,30480,220600,15875,265303v-5207,,-10541,,-15875,c1778,220473,3556,175641,5334,130811,6731,92711,8763,66929,11303,53594,14986,34544,20828,20828,28702,12574,36703,4191,45847,,56134,xe" fillcolor="#0070c0" stroked="f" strokeweight="0">
                  <v:stroke miterlimit="83231f" joinstyle="miter"/>
                  <v:path arrowok="t" textboxrect="0,0,85979,265303"/>
                </v:shape>
                <v:shape id="Shape 150" o:spid="_x0000_s1032" style="position:absolute;left:16498;top:2477;width:1508;height:4090;visibility:visible;mso-wrap-style:square;v-text-anchor:top" coordsize="150790,40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" path="m150790,r,28937l140107,37533v-6431,6162,-12917,13353,-19457,21576c94615,91876,76454,140390,66294,204652v17717,-2604,33719,-6097,48006,-10494l150790,178755r,28148l129238,214383v-18716,4842,-40211,9001,-64468,12494c63754,241990,63500,254563,64008,264595v1143,26924,9652,49911,25654,68834c105664,352352,124460,361751,146050,361751r4740,-623l150790,402684r-36871,6310c78867,408994,51816,395025,32766,367212,13716,339399,3556,308665,2032,275009,,229925,9144,183696,29083,136452,49149,89208,75311,52505,107569,26343v8065,-6540,16224,-12263,24479,-17168l150790,xe" fillcolor="#0070c0" stroked="f" strokeweight="0">
                  <v:stroke miterlimit="83231f" joinstyle="miter"/>
                  <v:path arrowok="t" textboxrect="0,0,150790,408994"/>
                </v:shape>
                <v:shape id="Shape 151" o:spid="_x0000_s1033" style="position:absolute;left:13553;top:2348;width:2874;height:4219;visibility:visible;mso-wrap-style:square;v-text-anchor:top" coordsize="287401,4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" path="m205232,v26162,,46101,6858,59690,20701c278511,34417,285750,51308,286639,71247v762,18796,-3048,34798,-11557,48133c268732,129667,260731,134874,250825,134874v-7493,,-13716,-3048,-18923,-9144c226695,119761,223901,112140,223520,103124v-254,-5842,381,-11049,1905,-16002c227076,82296,230505,76453,235839,69723v5334,-6859,8636,-11811,9652,-14733c246634,51943,247015,48768,246888,45339v-254,-6350,-2794,-11557,-7493,-15875c232156,23495,222123,20447,209423,20447v-23622,,-46482,10414,-68580,31242c118745,72644,100330,102362,85598,140715,67945,187451,60198,234061,62230,280670v1397,30861,9398,55244,24130,73279c101092,371983,120523,381000,144526,381000v18542,,36576,-5842,54229,-17526c216408,351917,235839,330708,257048,300227v3683,3937,7239,7874,10922,11812c244729,349885,220726,377571,195961,395351v-24638,17652,-51181,26543,-79502,26543c82296,421894,55118,409828,34925,385572,14732,361314,3810,328802,2032,287909,,241553,8255,195961,26797,151257,45339,106426,71374,69976,104902,42037,138430,13970,171831,,205232,xe" fillcolor="#0070c0" stroked="f" strokeweight="0">
                  <v:stroke miterlimit="83231f" joinstyle="miter"/>
                  <v:path arrowok="t" textboxrect="0,0,287401,421894"/>
                </v:shape>
                <v:shape id="Shape 152" o:spid="_x0000_s1034" style="position:absolute;left:10656;top:2348;width:2874;height:4219;visibility:visible;mso-wrap-style:square;v-text-anchor:top" coordsize="287401,4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" path="m205232,v26162,,46101,6858,59690,20701c278511,34417,285750,51308,286639,71247v762,18796,-3048,34798,-11557,48133c268732,129667,260731,134874,250825,134874v-7366,,-13716,-3048,-18923,-9144c226695,119761,223901,112140,223520,103124v-254,-5842,381,-11049,2032,-16002c227076,82296,230505,76453,235966,69723v5334,-6859,8509,-11811,9525,-14733c246634,51943,247015,48768,246888,45339v-254,-6350,-2794,-11557,-7493,-15875c232156,23495,222123,20447,209423,20447v-23622,,-46482,10414,-68580,31242c118745,72644,100330,102362,85598,140715,67945,187451,60198,234061,62230,280670v1397,30861,9398,55244,24130,73279c101092,371983,120523,381000,144526,381000v18542,,36576,-5842,54229,-17526c216408,351917,235839,330708,257048,300227v3683,3937,7366,7874,10922,11812c244729,349885,220726,377571,195961,395351v-24638,17652,-51181,26543,-79502,26543c82296,421894,55118,409828,34925,385572,14859,361314,3810,328802,2032,287909,,241553,8255,195961,26797,151257,45339,106426,71374,69976,104902,42037,138430,13970,171831,,205232,xe" fillcolor="#0070c0" stroked="f" strokeweight="0">
                  <v:stroke miterlimit="83231f" joinstyle="miter"/>
                  <v:path arrowok="t" textboxrect="0,0,287401,421894"/>
                </v:shape>
                <v:shape id="Shape 153" o:spid="_x0000_s1035" style="position:absolute;left:8608;top:158;width:1807;height:6299;visibility:visible;mso-wrap-style:square;v-text-anchor:top" coordsize="180658,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" path="m117539,v4318,,8508,,12700,c125413,170815,120459,341503,115634,512318v-889,23876,-1144,39624,-762,47245c115379,571627,117539,580899,121476,587249v4952,8763,11429,15239,19431,19557c148908,610998,162115,613156,180658,613156v-1143,5588,-2160,11176,-3303,16764l,629920,,612608r17526,-2658c23813,607822,29337,604647,34099,600456v6731,-5842,11685,-15367,14986,-28702c51245,562484,52768,540259,53658,505461v762,-26036,1651,-52071,2413,-78106l,427355,,394209r57467,c60134,313182,62802,232284,65468,151257l,272733,,217986,117539,xe" fillcolor="#0070c0" stroked="f" strokeweight="0">
                  <v:stroke miterlimit="83231f" joinstyle="miter"/>
                  <v:path arrowok="t" textboxrect="0,0,180658,629920"/>
                </v:shape>
                <v:shape id="Shape 154" o:spid="_x0000_s1036" style="position:absolute;left:17706;top:91;width:300;height:410;visibility:visible;mso-wrap-style:square;v-text-anchor:top" coordsize="30013,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" path="m,l30013,r,41017l,xe" fillcolor="#0070c0" stroked="f" strokeweight="0">
                  <v:stroke miterlimit="83231f" joinstyle="miter"/>
                  <v:path arrowok="t" textboxrect="0,0,30013,41017"/>
                </v:shape>
                <v:shape id="Shape 155" o:spid="_x0000_s1037" style="position:absolute;left:18006;top:5368;width:1214;height:1136;visibility:visible;mso-wrap-style:square;v-text-anchor:top" coordsize="121371,1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" path="m113243,v2667,4318,5461,8763,8128,13208c80985,66548,41242,99886,2089,113221l,113578,,72021,20629,69310c28852,67088,36853,63754,44663,59309,60284,50292,83145,30607,113243,xe" fillcolor="#0070c0" stroked="f" strokeweight="0">
                  <v:stroke miterlimit="83231f" joinstyle="miter"/>
                  <v:path arrowok="t" textboxrect="0,0,121371,113578"/>
                </v:shape>
                <v:shape id="Shape 156" o:spid="_x0000_s1038" style="position:absolute;left:21852;top:4137;width:1989;height:603;visibility:visible;mso-wrap-style:square;v-text-anchor:top" coordsize="198882,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" path="m12065,c74295,,136525,,198882,v-4064,20066,-8128,40259,-12192,60325c124460,60325,62230,60325,,60325,4064,40259,8001,20066,12065,xe" fillcolor="#0070c0" stroked="f" strokeweight="0">
                  <v:stroke miterlimit="83231f" joinstyle="miter"/>
                  <v:path arrowok="t" textboxrect="0,0,198882,60325"/>
                </v:shape>
                <v:shape id="Shape 157" o:spid="_x0000_s1039" style="position:absolute;left:28676;top:2348;width:1373;height:4219;visibility:visible;mso-wrap-style:square;v-text-anchor:top" coordsize="137287,4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" path="m123190,c104140,106045,84963,212217,65913,318389v-3937,21462,-5715,34289,-5588,38608c60579,361823,61849,365760,64262,368808v2413,2920,5207,4444,8382,4444c76200,373252,80391,370839,85217,366014v13208,-13589,26162,-33020,38989,-58166c128524,311403,132842,314833,137287,318389v-14986,31496,-33020,57912,-54229,79375c67437,413893,52197,421894,37211,421894v-9779,,-18034,-3683,-24638,-11176c6096,403351,2540,394081,2032,382777,1524,371601,3683,353060,8509,327025,21209,259207,33782,191389,46482,123571,52705,90170,55626,69342,55245,60833,54991,54228,52832,48768,48895,44450,45085,40259,39878,38100,33401,38100v-5334,,-16256,1651,-32639,5080c508,37211,254,31369,,25400,41021,16890,82169,8509,123190,xe" fillcolor="#0070c0" stroked="f" strokeweight="0">
                  <v:stroke miterlimit="83231f" joinstyle="miter"/>
                  <v:path arrowok="t" textboxrect="0,0,137287,421894"/>
                </v:shape>
                <v:shape id="Shape 158" o:spid="_x0000_s1040" style="position:absolute;left:19175;top:2348;width:2561;height:4219;visibility:visible;mso-wrap-style:square;v-text-anchor:top" coordsize="256032,4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" path="m147193,v7747,,14732,762,21082,2286c171577,3175,179705,6603,192278,12446v12700,5968,20955,8890,25146,8890c227711,21336,236093,14224,242443,v4572,,9017,,13589,c250825,46482,245491,92964,240284,139446v-4445,,-8890,,-13335,c223901,98806,215773,69342,202438,50800,189103,32385,173228,23114,154686,23114v-14859,,-26416,5207,-34798,15494c111633,48895,107696,61340,108331,75819v508,10032,2667,19557,6604,28575c118745,113538,127000,126238,139446,142621v33147,42926,54737,75311,64897,97155c214376,261620,219837,282194,220726,301498v1397,31496,-7747,59436,-27559,83820c173482,409701,147828,421894,116078,421894v-17272,,-37465,-5207,-60579,-15494c47498,402844,41275,400939,36957,400939v-10922,,-18669,6985,-23622,20955c8890,421894,4445,421894,,421894,5207,372872,10287,323850,15494,274701v4445,,8890,,13335,c32258,320801,41275,353314,55880,372364v14478,19050,33655,28575,57404,28575c131572,400939,145796,394589,155956,381635v10033,-12827,14732,-28575,13970,-47371c169291,322072,166878,310896,162560,300609v-7493,-18161,-22733,-43308,-45593,-75311c93980,193167,79121,169037,72263,153035,65532,137033,61722,120903,60960,104901,59690,75564,67056,50673,83185,30352,99187,10160,120523,,147193,xe" fillcolor="#0070c0" stroked="f" strokeweight="0">
                  <v:stroke miterlimit="83231f" joinstyle="miter"/>
                  <v:path arrowok="t" textboxrect="0,0,256032,421894"/>
                </v:shape>
                <v:shape id="Shape 159" o:spid="_x0000_s1041" style="position:absolute;left:18006;top:2348;width:1371;height:2198;visibility:visible;mso-wrap-style:square;v-text-anchor:top" coordsize="137120,2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" path="m58126,v25400,,44576,6476,57403,19558c128357,32512,135214,48006,135976,65786v1144,25146,-5715,49276,-20574,72263c95845,168021,66126,192277,26248,210693l,219802,,191654r1229,-519c30058,174498,51395,154559,65110,131445,78953,108331,85303,86233,84414,65405,83907,52705,80223,42418,73492,34544,66761,26670,57490,22733,45807,22733v-12256,,-24702,4095,-37354,12303l,41837,,12899,6310,9811c23201,3270,40473,,58126,xe" fillcolor="#0070c0" stroked="f" strokeweight="0">
                  <v:stroke miterlimit="83231f" joinstyle="miter"/>
                  <v:path arrowok="t" textboxrect="0,0,137120,219802"/>
                </v:shape>
                <v:shape id="Shape 160" o:spid="_x0000_s1042" style="position:absolute;left:29436;top:544;width:732;height:908;visibility:visible;mso-wrap-style:square;v-text-anchor:top" coordsize="73279,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" path="m34671,c44704,,53467,4445,60833,13208v7366,8763,11303,19558,11811,32258c73279,57785,70231,68580,63500,77470,56769,86360,48514,90805,38608,90805v-9779,,-18542,-4445,-25908,-13335c5207,68580,1143,57785,635,45466,,32766,3048,21971,9652,13208,16256,4445,24511,,34671,xe" fillcolor="#0070c0" stroked="f" strokeweight="0">
                  <v:stroke miterlimit="83231f" joinstyle="miter"/>
                  <v:path arrowok="t" textboxrect="0,0,73279,90805"/>
                </v:shape>
                <v:shape id="Shape 161" o:spid="_x0000_s1043" style="position:absolute;left:24192;top:158;width:4550;height:6440;visibility:visible;mso-wrap-style:square;v-text-anchor:top" coordsize="455041,64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" path="m296799,v23749,,50800,7113,81026,21337c391033,27432,400558,30480,406273,30480v5715,,10795,-1524,14986,-4572c425450,22861,432181,14225,441706,v4445,,8890,,13335,c445897,66422,436626,132969,427482,199390v-4445,,-8763,,-13081,c413258,182753,411988,166116,410845,149479v-2032,-18161,-5461,-34416,-10414,-48641c395478,86614,388366,74295,379222,63881,370205,53340,358902,45213,345440,39243,331978,33401,317119,30480,300990,30480v-42926,,-79883,14859,-110871,44450c150749,112776,120904,166243,100584,235331,83947,292227,76835,349886,79375,408305v2667,59690,18542,107315,47752,142875c156337,586740,193040,604520,237236,604520v33401,,62738,-9397,88011,-28194c350520,557530,373380,528701,394081,489586v5588,,11303,,16891,c386842,542544,359283,581534,328168,606552v-31115,25020,-69088,37465,-114046,37465c174244,644017,138430,633476,106807,612394,75057,591439,50292,561849,32512,523622,14732,485522,4953,444500,3048,400559,,333375,11430,267970,37211,204343,62992,140843,100076,90805,148336,54483,196596,18162,246126,,296799,xe" fillcolor="#0070c0" stroked="f" strokeweight="0">
                  <v:stroke miterlimit="83231f" joinstyle="miter"/>
                  <v:path arrowok="t" textboxrect="0,0,455041,644017"/>
                </v:shape>
                <v:shape id="Shape 162" o:spid="_x0000_s1044" style="position:absolute;left:18006;top:91;width:958;height:1562;visibility:visible;mso-wrap-style:square;v-text-anchor:top" coordsize="9584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" path="m,l49616,c64983,52070,80351,104140,95845,156210v-3938,,-7748,,-11558,l,41017,,xe" fillcolor="#0070c0" stroked="f" strokeweight="0">
                  <v:stroke miterlimit="83231f" joinstyle="miter"/>
                  <v:path arrowok="t" textboxrect="0,0,95845,156210"/>
                </v:shape>
                <v:shape id="Shape 163" o:spid="_x0000_s1045" style="position:absolute;left:30238;top:22;width:1558;height:6545;visibility:visible;mso-wrap-style:square;v-text-anchor:top" coordsize="155781,65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" path="m155781,r,58654l109728,311536v10858,-15113,21082,-27876,30686,-38259l155781,259621r,32043l133731,309505v-20320,22605,-34290,53975,-41656,94233c79502,471810,66929,540009,54229,608082v24765,16637,46355,25018,64516,25018c129349,633100,140017,630656,150765,625766r5016,-3396l155781,646445r-17522,5467c130159,653595,122047,654436,113919,654436,77724,654436,39751,637292,,603129,29464,444632,59055,286136,88646,127641,95377,90937,98679,69474,98425,63124,98044,55250,95885,49282,91821,45344,86106,40010,77851,37217,66929,37217v-4953,,-12700,1015,-22860,3175c43815,34676,43561,28961,43307,23119l155781,xe" fillcolor="#0070c0" stroked="f" strokeweight="0">
                  <v:stroke miterlimit="83231f" joinstyle="miter"/>
                  <v:path arrowok="t" textboxrect="0,0,155781,654436"/>
                </v:shape>
                <v:shape id="Shape 164" o:spid="_x0000_s1046" style="position:absolute;left:35227;top:2476;width:1507;height:4091;visibility:visible;mso-wrap-style:square;v-text-anchor:top" coordsize="150737,40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" path="m150737,r,28940l140033,37570v-6413,6161,-12874,13353,-19383,21576c94488,91912,76454,140426,66294,204688v17653,-2603,33623,-6096,47911,-10493l150737,178812r,28128l129143,214419v-18716,4842,-40179,9002,-64373,12494c63754,242026,63373,254599,63881,264632v1143,26924,9779,49911,25781,68834c105537,352389,124333,361787,146050,361787r4687,-618l150737,402711r-36945,6320c78740,409031,51689,395061,32639,367248,13716,339435,3429,308701,1905,275046,,229961,9017,183733,29083,136489,49022,89245,75184,52542,107442,26380v8065,-6541,16224,-12264,24479,-17169l150737,xe" fillcolor="#0070c0" stroked="f" strokeweight="0">
                  <v:stroke miterlimit="83231f" joinstyle="miter"/>
                  <v:path arrowok="t" textboxrect="0,0,150737,409031"/>
                </v:shape>
                <v:shape id="Shape 165" o:spid="_x0000_s1047" style="position:absolute;left:31796;top:2348;width:1624;height:4139;visibility:visible;mso-wrap-style:square;v-text-anchor:top" coordsize="162354,41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" path="m64691,v26416,,48514,11049,66421,33147c148892,55245,158544,85217,160195,123063v2159,48768,-6731,97282,-26670,145542c113459,316864,87424,354584,55166,381508,39037,394970,22908,405066,6748,411797l,413902,,389827,27480,371221c49324,351663,67612,318770,82344,272414v14605,-46227,20955,-93090,18796,-140334c99997,104267,93520,82423,81836,66675,70279,51053,56944,43180,42085,43180v-11176,,-22098,2794,-32782,8413l,59121,,27078,11605,16764c28242,5588,46022,,64691,xe" fillcolor="#0070c0" stroked="f" strokeweight="0">
                  <v:stroke miterlimit="83231f" joinstyle="miter"/>
                  <v:path arrowok="t" textboxrect="0,0,162354,413902"/>
                </v:shape>
                <v:shape id="Shape 166" o:spid="_x0000_s1048" style="position:absolute;left:33648;width:1644;height:6567;visibility:visible;mso-wrap-style:square;v-text-anchor:top" coordsize="164338,65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" path="m164338,c131191,180213,97917,360300,64770,540513v-4826,26924,-7112,43434,-6731,49402c58166,594488,59436,598298,61849,601345v2413,3048,5334,4445,8763,4445c75184,605790,80010,603250,84963,598170v11938,-12445,24257,-31622,36830,-57657c125603,545085,129413,549784,133223,554482v-21082,40641,-40894,68961,-59309,84963c60198,651002,46990,656717,34290,656717v-9144,,-17018,-3937,-23495,-11811c4318,637032,889,627888,381,617601,,606806,2794,584327,9017,550418,35306,408432,61595,266447,87884,124461,94361,89663,97409,69597,97155,64516,96901,57277,94361,51181,89535,46610,84836,41911,77597,39498,67945,39498v-5461,,-13843,1015,-25019,3175c42672,37085,42418,31497,42164,25908,82804,17273,123571,8637,164338,xe" fillcolor="#0070c0" stroked="f" strokeweight="0">
                  <v:stroke miterlimit="83231f" joinstyle="miter"/>
                  <v:path arrowok="t" textboxrect="0,0,164338,656717"/>
                </v:shape>
                <v:shape id="Shape 167" o:spid="_x0000_s1049" style="position:absolute;left:31796;width:111;height:609;visibility:visible;mso-wrap-style:square;v-text-anchor:top" coordsize="11097,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" path="m11097,l,60935,,2281,11097,xe" fillcolor="#0070c0" stroked="f" strokeweight="0">
                  <v:stroke miterlimit="83231f" joinstyle="miter"/>
                  <v:path arrowok="t" textboxrect="0,0,11097,60935"/>
                </v:shape>
                <v:shape id="Shape 168" o:spid="_x0000_s1050" style="position:absolute;left:36734;top:5368;width:1213;height:1135;visibility:visible;mso-wrap-style:square;v-text-anchor:top" coordsize="121296,11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" path="m113169,v2794,4318,5461,8763,8127,13208c81006,66548,41215,99886,2032,113221l,113568,,72026,20570,69310c28777,67088,36778,63754,44589,59309,60210,50292,83070,30607,113169,xe" fillcolor="#0070c0" stroked="f" strokeweight="0">
                  <v:stroke miterlimit="83231f" joinstyle="miter"/>
                  <v:path arrowok="t" textboxrect="0,0,121296,113568"/>
                </v:shape>
                <v:shape id="Shape 169" o:spid="_x0000_s1051" style="position:absolute;left:36734;top:2348;width:1371;height:2198;visibility:visible;mso-wrap-style:square;v-text-anchor:top" coordsize="137045,2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" path="m58051,v25527,,44704,6476,57531,19558c128409,32512,135140,48006,135902,65786v1143,25146,-5715,49276,-20574,72263c95770,168021,66052,192277,26301,210693l,219802,,191675r1282,-540c30111,174498,51320,154559,65163,131445,78879,108331,85356,86233,84340,65405,83832,52705,80149,42418,73418,34544,66814,26670,57543,22733,45732,22733v-12256,,-24702,4095,-37338,12303l,41803,,12863,6235,9811c23126,3270,40398,,58051,xe" fillcolor="#0070c0" stroked="f" strokeweight="0">
                  <v:stroke miterlimit="83231f" joinstyle="miter"/>
                  <v:path arrowok="t" textboxrect="0,0,137045,219802"/>
                </v:shape>
                <w10:wrap type="square" anchory="page"/>
              </v:group>
            </w:pict>
          </mc:Fallback>
        </mc:AlternateContent>
      </w:r>
      <w:r w:rsidR="00CF3BAF" w:rsidRPr="00A97B3B">
        <w:rPr>
          <w:szCs w:val="24"/>
        </w:rPr>
        <w:t>Bulletin d’information</w:t>
      </w:r>
    </w:p>
    <w:p w14:paraId="019A9545" w14:textId="15DEB36A" w:rsidR="00AB0DC4" w:rsidRPr="00A97B3B" w:rsidRDefault="00CF3BAF" w:rsidP="00681D33">
      <w:pPr>
        <w:spacing w:after="0" w:line="259" w:lineRule="auto"/>
        <w:ind w:left="0" w:right="-56" w:firstLine="0"/>
        <w:rPr>
          <w:szCs w:val="24"/>
        </w:rPr>
      </w:pPr>
      <w:r w:rsidRPr="00A97B3B">
        <w:rPr>
          <w:szCs w:val="24"/>
        </w:rPr>
        <w:t xml:space="preserve"> </w:t>
      </w:r>
    </w:p>
    <w:p w14:paraId="41A34362" w14:textId="3E3A9C9C" w:rsidR="00A04005" w:rsidRPr="00A97B3B" w:rsidRDefault="00A04005" w:rsidP="00A04005">
      <w:pPr>
        <w:spacing w:after="9" w:line="266" w:lineRule="auto"/>
        <w:ind w:left="0" w:right="0" w:hanging="15"/>
        <w:jc w:val="center"/>
        <w:rPr>
          <w:b/>
          <w:color w:val="0070C0"/>
          <w:szCs w:val="24"/>
        </w:rPr>
      </w:pPr>
    </w:p>
    <w:p w14:paraId="18EA42ED" w14:textId="15CB4A88" w:rsidR="00A04005" w:rsidRPr="00A97B3B" w:rsidRDefault="00A04005" w:rsidP="00A04005">
      <w:pPr>
        <w:spacing w:after="9" w:line="266" w:lineRule="auto"/>
        <w:ind w:left="0" w:right="0" w:hanging="15"/>
        <w:jc w:val="center"/>
        <w:rPr>
          <w:b/>
          <w:color w:val="0070C0"/>
          <w:szCs w:val="24"/>
        </w:rPr>
      </w:pPr>
    </w:p>
    <w:p w14:paraId="6367925C" w14:textId="4B4E0DBF" w:rsidR="00A04005" w:rsidRPr="00A97B3B" w:rsidRDefault="00A04005" w:rsidP="00A04005">
      <w:pPr>
        <w:spacing w:after="9" w:line="266" w:lineRule="auto"/>
        <w:ind w:left="0" w:right="0" w:hanging="15"/>
        <w:jc w:val="center"/>
        <w:rPr>
          <w:b/>
          <w:color w:val="0070C0"/>
          <w:szCs w:val="24"/>
        </w:rPr>
      </w:pPr>
    </w:p>
    <w:p w14:paraId="33816B57" w14:textId="77777777" w:rsidR="00730B4D" w:rsidRDefault="00CF3BAF" w:rsidP="00A04005">
      <w:pPr>
        <w:spacing w:after="9" w:line="266" w:lineRule="auto"/>
        <w:ind w:left="0" w:right="0" w:hanging="15"/>
        <w:jc w:val="center"/>
        <w:rPr>
          <w:b/>
          <w:color w:val="auto"/>
          <w:szCs w:val="24"/>
        </w:rPr>
      </w:pPr>
      <w:r w:rsidRPr="00A97B3B">
        <w:rPr>
          <w:b/>
          <w:color w:val="auto"/>
          <w:szCs w:val="24"/>
        </w:rPr>
        <w:t xml:space="preserve">Pour l’accessibilité universelle en matière d’habitation, </w:t>
      </w:r>
    </w:p>
    <w:p w14:paraId="225D1EA8" w14:textId="0E1AC197" w:rsidR="00A525D7" w:rsidRPr="00A97B3B" w:rsidRDefault="00CF3BAF" w:rsidP="00A04005">
      <w:pPr>
        <w:spacing w:after="9" w:line="266" w:lineRule="auto"/>
        <w:ind w:left="0" w:right="0" w:hanging="15"/>
        <w:jc w:val="center"/>
        <w:rPr>
          <w:b/>
          <w:color w:val="auto"/>
          <w:szCs w:val="24"/>
        </w:rPr>
      </w:pPr>
      <w:r w:rsidRPr="00A97B3B">
        <w:rPr>
          <w:b/>
          <w:color w:val="auto"/>
          <w:szCs w:val="24"/>
        </w:rPr>
        <w:t>de lieux publics et d’infrastructures en Montérégie</w:t>
      </w:r>
    </w:p>
    <w:p w14:paraId="6F83CE67" w14:textId="68EF2482" w:rsidR="00730B4D" w:rsidRDefault="00730B4D" w:rsidP="00730B4D">
      <w:pPr>
        <w:spacing w:after="9" w:line="266" w:lineRule="auto"/>
        <w:ind w:left="1134" w:right="0" w:hanging="582"/>
        <w:jc w:val="center"/>
        <w:rPr>
          <w:b/>
          <w:color w:val="auto"/>
          <w:szCs w:val="24"/>
        </w:rPr>
      </w:pPr>
      <w:r>
        <w:rPr>
          <w:b/>
          <w:color w:val="auto"/>
          <w:szCs w:val="24"/>
        </w:rPr>
        <w:t>Automne 2021</w:t>
      </w:r>
    </w:p>
    <w:p w14:paraId="39588A42" w14:textId="14BCE98F" w:rsidR="00730B4D" w:rsidRDefault="00730B4D" w:rsidP="00730B4D">
      <w:pPr>
        <w:spacing w:after="9" w:line="266" w:lineRule="auto"/>
        <w:ind w:left="1134" w:right="0" w:hanging="582"/>
        <w:jc w:val="center"/>
        <w:rPr>
          <w:b/>
          <w:color w:val="auto"/>
          <w:szCs w:val="24"/>
        </w:rPr>
      </w:pPr>
    </w:p>
    <w:p w14:paraId="3EBC9D0B" w14:textId="092B99DD" w:rsidR="00730B4D" w:rsidRDefault="00730B4D" w:rsidP="00730B4D">
      <w:pPr>
        <w:spacing w:after="9" w:line="266" w:lineRule="auto"/>
        <w:ind w:left="1134" w:right="0" w:hanging="582"/>
        <w:jc w:val="center"/>
        <w:rPr>
          <w:b/>
          <w:color w:val="auto"/>
          <w:szCs w:val="24"/>
        </w:rPr>
      </w:pPr>
      <w:r>
        <w:rPr>
          <w:rFonts w:ascii="Calibri" w:hAnsi="Calibri" w:cs="Calibri"/>
          <w:noProof/>
          <w:sz w:val="22"/>
          <w:lang w:val="fr-CA" w:eastAsia="fr-CA"/>
        </w:rPr>
        <w:drawing>
          <wp:inline distT="0" distB="0" distL="0" distR="0" wp14:anchorId="68BA5719" wp14:editId="34FDF7DE">
            <wp:extent cx="4624551" cy="2895600"/>
            <wp:effectExtent l="0" t="0" r="5080" b="0"/>
            <wp:docPr id="4" name="Image 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380" cy="2901128"/>
                    </a:xfrm>
                    <a:prstGeom prst="rect">
                      <a:avLst/>
                    </a:prstGeom>
                    <a:noFill/>
                    <a:ln>
                      <a:noFill/>
                    </a:ln>
                  </pic:spPr>
                </pic:pic>
              </a:graphicData>
            </a:graphic>
          </wp:inline>
        </w:drawing>
      </w:r>
    </w:p>
    <w:p w14:paraId="55F5D88E" w14:textId="77777777" w:rsidR="00730B4D" w:rsidRDefault="00730B4D" w:rsidP="00730B4D">
      <w:pPr>
        <w:spacing w:after="9" w:line="266" w:lineRule="auto"/>
        <w:ind w:left="1134" w:right="0" w:hanging="582"/>
        <w:jc w:val="center"/>
        <w:rPr>
          <w:b/>
          <w:color w:val="auto"/>
          <w:szCs w:val="24"/>
        </w:rPr>
      </w:pPr>
    </w:p>
    <w:p w14:paraId="49C1B0ED" w14:textId="4FFB78E6" w:rsidR="00637D3A" w:rsidRPr="00A97B3B" w:rsidRDefault="00730B4D" w:rsidP="00681D33">
      <w:pPr>
        <w:pStyle w:val="Sansinterligne"/>
        <w:ind w:left="567"/>
        <w:rPr>
          <w:rStyle w:val="Accentuation"/>
          <w:b/>
          <w:color w:val="auto"/>
          <w:szCs w:val="24"/>
        </w:rPr>
      </w:pPr>
      <w:r>
        <w:rPr>
          <w:rStyle w:val="Accentuation"/>
          <w:b/>
          <w:color w:val="auto"/>
          <w:szCs w:val="24"/>
        </w:rPr>
        <w:t>É</w:t>
      </w:r>
      <w:r w:rsidR="00870640" w:rsidRPr="00A97B3B">
        <w:rPr>
          <w:rStyle w:val="Accentuation"/>
          <w:b/>
          <w:color w:val="auto"/>
          <w:szCs w:val="24"/>
        </w:rPr>
        <w:t>galement dans cette édition</w:t>
      </w:r>
      <w:r w:rsidR="00B36FC7" w:rsidRPr="00A97B3B">
        <w:rPr>
          <w:rStyle w:val="Accentuation"/>
          <w:b/>
          <w:color w:val="auto"/>
          <w:szCs w:val="24"/>
        </w:rPr>
        <w:t xml:space="preserve"> </w:t>
      </w:r>
      <w:r w:rsidR="00A47734">
        <w:rPr>
          <w:rStyle w:val="Accentuation"/>
          <w:b/>
          <w:color w:val="auto"/>
          <w:szCs w:val="24"/>
        </w:rPr>
        <w:t>automnale</w:t>
      </w:r>
      <w:r w:rsidR="00637D3A" w:rsidRPr="00A97B3B">
        <w:rPr>
          <w:rStyle w:val="Accentuation"/>
          <w:b/>
          <w:color w:val="auto"/>
          <w:szCs w:val="24"/>
        </w:rPr>
        <w:t> :</w:t>
      </w:r>
    </w:p>
    <w:p w14:paraId="26AD495E" w14:textId="35DFAFC1" w:rsidR="00870640" w:rsidRPr="00A97B3B" w:rsidRDefault="00870640" w:rsidP="00681D33">
      <w:pPr>
        <w:pStyle w:val="Sansinterligne"/>
        <w:ind w:left="567"/>
        <w:rPr>
          <w:rStyle w:val="Accentuation"/>
          <w:b/>
          <w:color w:val="auto"/>
          <w:szCs w:val="24"/>
        </w:rPr>
      </w:pPr>
    </w:p>
    <w:p w14:paraId="6B1FBF99" w14:textId="059F2015" w:rsidR="00DC6171" w:rsidRPr="00DC6171" w:rsidRDefault="00637D3A" w:rsidP="00DC6171">
      <w:pPr>
        <w:pStyle w:val="Sansinterligne"/>
        <w:numPr>
          <w:ilvl w:val="0"/>
          <w:numId w:val="23"/>
        </w:numPr>
        <w:ind w:left="1418" w:hanging="284"/>
        <w:rPr>
          <w:rStyle w:val="Accentuation"/>
          <w:i w:val="0"/>
          <w:color w:val="auto"/>
          <w:szCs w:val="24"/>
        </w:rPr>
      </w:pPr>
      <w:r w:rsidRPr="00DC6171">
        <w:rPr>
          <w:rStyle w:val="Accentuation"/>
          <w:b/>
          <w:i w:val="0"/>
          <w:color w:val="auto"/>
          <w:szCs w:val="24"/>
        </w:rPr>
        <w:t>M</w:t>
      </w:r>
      <w:r w:rsidR="004D71F7" w:rsidRPr="00DC6171">
        <w:rPr>
          <w:rStyle w:val="Accentuation"/>
          <w:b/>
          <w:i w:val="0"/>
          <w:color w:val="auto"/>
          <w:szCs w:val="24"/>
        </w:rPr>
        <w:t>OT D</w:t>
      </w:r>
      <w:r w:rsidR="00A525D7" w:rsidRPr="00DC6171">
        <w:rPr>
          <w:rStyle w:val="Accentuation"/>
          <w:b/>
          <w:i w:val="0"/>
          <w:color w:val="auto"/>
          <w:szCs w:val="24"/>
        </w:rPr>
        <w:t>U COORDONNATEUR</w:t>
      </w:r>
      <w:r w:rsidR="007B66E6" w:rsidRPr="00DC6171">
        <w:rPr>
          <w:rStyle w:val="Accentuation"/>
          <w:b/>
          <w:i w:val="0"/>
          <w:color w:val="auto"/>
          <w:szCs w:val="24"/>
        </w:rPr>
        <w:t xml:space="preserve"> : </w:t>
      </w:r>
      <w:r w:rsidR="00DC6171">
        <w:rPr>
          <w:rStyle w:val="Accentuation"/>
          <w:color w:val="auto"/>
          <w:szCs w:val="24"/>
        </w:rPr>
        <w:t>Les élections municipales : Une occasion de se faire entendre</w:t>
      </w:r>
    </w:p>
    <w:p w14:paraId="449E7BCD" w14:textId="77777777" w:rsidR="00DC6171" w:rsidRPr="00DC6171" w:rsidRDefault="00DC6171" w:rsidP="00DC6171">
      <w:pPr>
        <w:pStyle w:val="Sansinterligne"/>
        <w:ind w:left="1418" w:firstLine="0"/>
        <w:rPr>
          <w:rStyle w:val="Accentuation"/>
          <w:i w:val="0"/>
          <w:color w:val="auto"/>
          <w:szCs w:val="24"/>
        </w:rPr>
      </w:pPr>
    </w:p>
    <w:p w14:paraId="0C8A86CD" w14:textId="59A69A11" w:rsidR="007B66E6" w:rsidRPr="00F651E3" w:rsidRDefault="00F651E3" w:rsidP="00F651E3">
      <w:pPr>
        <w:pStyle w:val="Sansinterligne"/>
        <w:numPr>
          <w:ilvl w:val="0"/>
          <w:numId w:val="23"/>
        </w:numPr>
        <w:ind w:left="1418" w:hanging="284"/>
        <w:rPr>
          <w:rStyle w:val="Accentuation"/>
          <w:i w:val="0"/>
          <w:color w:val="auto"/>
          <w:szCs w:val="24"/>
        </w:rPr>
      </w:pPr>
      <w:r>
        <w:rPr>
          <w:rStyle w:val="Accentuation"/>
          <w:b/>
          <w:i w:val="0"/>
          <w:color w:val="auto"/>
          <w:szCs w:val="24"/>
        </w:rPr>
        <w:t xml:space="preserve">COLLECTIF AU : </w:t>
      </w:r>
      <w:r w:rsidR="00A846F3">
        <w:rPr>
          <w:rStyle w:val="Accentuation"/>
          <w:color w:val="auto"/>
          <w:szCs w:val="24"/>
        </w:rPr>
        <w:t>L</w:t>
      </w:r>
      <w:r>
        <w:rPr>
          <w:rStyle w:val="Accentuation"/>
          <w:color w:val="auto"/>
          <w:szCs w:val="24"/>
        </w:rPr>
        <w:t>’accessibilité universelle au nombre des enjeux électoraux</w:t>
      </w:r>
    </w:p>
    <w:p w14:paraId="7FC0116E" w14:textId="77777777" w:rsidR="00F651E3" w:rsidRDefault="00F651E3" w:rsidP="00F651E3">
      <w:pPr>
        <w:pStyle w:val="Paragraphedeliste"/>
        <w:rPr>
          <w:iCs/>
          <w:color w:val="auto"/>
          <w:szCs w:val="24"/>
        </w:rPr>
      </w:pPr>
    </w:p>
    <w:p w14:paraId="5E8FCE22" w14:textId="1F19C86D" w:rsidR="006F2801" w:rsidRPr="00FF5AD0" w:rsidRDefault="006F2801" w:rsidP="006F2801">
      <w:pPr>
        <w:pStyle w:val="Sansinterligne"/>
        <w:numPr>
          <w:ilvl w:val="0"/>
          <w:numId w:val="23"/>
        </w:numPr>
        <w:ind w:left="1418" w:hanging="284"/>
        <w:rPr>
          <w:iCs/>
          <w:color w:val="auto"/>
          <w:szCs w:val="24"/>
        </w:rPr>
      </w:pPr>
      <w:r>
        <w:rPr>
          <w:b/>
          <w:iCs/>
          <w:color w:val="auto"/>
          <w:szCs w:val="24"/>
        </w:rPr>
        <w:t xml:space="preserve">CONCERTATION ET TRANSVERSALITÉ : </w:t>
      </w:r>
      <w:r w:rsidRPr="00FF5AD0">
        <w:rPr>
          <w:i/>
          <w:iCs/>
          <w:color w:val="auto"/>
          <w:szCs w:val="24"/>
        </w:rPr>
        <w:t>S’ouvrir sur l’extérieur pour porter le message</w:t>
      </w:r>
    </w:p>
    <w:p w14:paraId="704B0967" w14:textId="77777777" w:rsidR="006F2801" w:rsidRDefault="006F2801" w:rsidP="006F2801">
      <w:pPr>
        <w:pStyle w:val="Paragraphedeliste"/>
        <w:rPr>
          <w:iCs/>
          <w:color w:val="auto"/>
          <w:szCs w:val="24"/>
        </w:rPr>
      </w:pPr>
    </w:p>
    <w:p w14:paraId="3B2AB413" w14:textId="18DADF96" w:rsidR="006F2801" w:rsidRPr="000E1126" w:rsidRDefault="006F2801" w:rsidP="006F2801">
      <w:pPr>
        <w:pStyle w:val="Sansinterligne"/>
        <w:numPr>
          <w:ilvl w:val="0"/>
          <w:numId w:val="23"/>
        </w:numPr>
        <w:ind w:left="1418" w:hanging="284"/>
        <w:rPr>
          <w:iCs/>
          <w:color w:val="auto"/>
          <w:szCs w:val="24"/>
        </w:rPr>
      </w:pPr>
      <w:r>
        <w:rPr>
          <w:b/>
          <w:iCs/>
          <w:color w:val="auto"/>
          <w:szCs w:val="24"/>
        </w:rPr>
        <w:t xml:space="preserve">VILLE DE LONGUEUIL : </w:t>
      </w:r>
      <w:r w:rsidR="000E1126" w:rsidRPr="00FF5AD0">
        <w:rPr>
          <w:i/>
          <w:iCs/>
          <w:color w:val="auto"/>
          <w:szCs w:val="24"/>
        </w:rPr>
        <w:t>Coup d’</w:t>
      </w:r>
      <w:r w:rsidR="00CB4346" w:rsidRPr="00FF5AD0">
        <w:rPr>
          <w:i/>
          <w:iCs/>
          <w:color w:val="auto"/>
          <w:szCs w:val="24"/>
        </w:rPr>
        <w:t xml:space="preserve">envoi </w:t>
      </w:r>
      <w:r w:rsidR="000E1126" w:rsidRPr="00FF5AD0">
        <w:rPr>
          <w:i/>
          <w:iCs/>
          <w:color w:val="auto"/>
          <w:szCs w:val="24"/>
        </w:rPr>
        <w:t>en vue de l’élaboration d’une première politique d’accessibilité universelle</w:t>
      </w:r>
    </w:p>
    <w:p w14:paraId="21A501D4" w14:textId="77777777" w:rsidR="000E1126" w:rsidRDefault="000E1126" w:rsidP="000E1126">
      <w:pPr>
        <w:pStyle w:val="Paragraphedeliste"/>
        <w:rPr>
          <w:iCs/>
          <w:color w:val="auto"/>
          <w:szCs w:val="24"/>
        </w:rPr>
      </w:pPr>
    </w:p>
    <w:p w14:paraId="489545D6" w14:textId="0EC9F5B4" w:rsidR="000E1126" w:rsidRPr="00FF5AD0" w:rsidRDefault="000E1126" w:rsidP="006F2801">
      <w:pPr>
        <w:pStyle w:val="Sansinterligne"/>
        <w:numPr>
          <w:ilvl w:val="0"/>
          <w:numId w:val="23"/>
        </w:numPr>
        <w:ind w:left="1418" w:hanging="284"/>
        <w:rPr>
          <w:iCs/>
          <w:color w:val="auto"/>
          <w:szCs w:val="24"/>
        </w:rPr>
      </w:pPr>
      <w:r>
        <w:rPr>
          <w:b/>
          <w:iCs/>
          <w:color w:val="auto"/>
          <w:szCs w:val="24"/>
        </w:rPr>
        <w:t>MAISON DES AÎNÉS</w:t>
      </w:r>
      <w:r w:rsidR="008F61AB">
        <w:rPr>
          <w:b/>
          <w:iCs/>
          <w:color w:val="auto"/>
          <w:szCs w:val="24"/>
        </w:rPr>
        <w:t xml:space="preserve"> ET PERSONNES HANDICAPÉES</w:t>
      </w:r>
      <w:r>
        <w:rPr>
          <w:b/>
          <w:iCs/>
          <w:color w:val="auto"/>
          <w:szCs w:val="24"/>
        </w:rPr>
        <w:t xml:space="preserve"> : </w:t>
      </w:r>
      <w:r w:rsidR="008F61AB" w:rsidRPr="00FF5AD0">
        <w:rPr>
          <w:i/>
          <w:iCs/>
          <w:color w:val="auto"/>
          <w:szCs w:val="24"/>
        </w:rPr>
        <w:t>Des ressources résidentielles correspondant au profil de chacun</w:t>
      </w:r>
    </w:p>
    <w:p w14:paraId="602CD151" w14:textId="77777777" w:rsidR="008F61AB" w:rsidRDefault="008F61AB" w:rsidP="008F61AB">
      <w:pPr>
        <w:pStyle w:val="Paragraphedeliste"/>
        <w:rPr>
          <w:iCs/>
          <w:color w:val="auto"/>
          <w:szCs w:val="24"/>
        </w:rPr>
      </w:pPr>
    </w:p>
    <w:p w14:paraId="1569B3C4" w14:textId="2071FE64" w:rsidR="00A846F3" w:rsidRPr="00FF5AD0" w:rsidRDefault="00A846F3" w:rsidP="00A846F3">
      <w:pPr>
        <w:pStyle w:val="Sansinterligne"/>
        <w:numPr>
          <w:ilvl w:val="0"/>
          <w:numId w:val="23"/>
        </w:numPr>
        <w:ind w:left="1418" w:hanging="284"/>
        <w:rPr>
          <w:iCs/>
          <w:color w:val="auto"/>
          <w:szCs w:val="24"/>
        </w:rPr>
      </w:pPr>
      <w:r>
        <w:rPr>
          <w:b/>
          <w:iCs/>
          <w:color w:val="auto"/>
          <w:szCs w:val="24"/>
        </w:rPr>
        <w:t>HABITATIONS MASKA</w:t>
      </w:r>
      <w:r w:rsidRPr="00A846F3">
        <w:rPr>
          <w:b/>
          <w:iCs/>
          <w:color w:val="auto"/>
          <w:szCs w:val="24"/>
        </w:rPr>
        <w:t>:</w:t>
      </w:r>
      <w:r>
        <w:rPr>
          <w:b/>
          <w:iCs/>
          <w:color w:val="auto"/>
          <w:szCs w:val="24"/>
        </w:rPr>
        <w:t xml:space="preserve"> </w:t>
      </w:r>
      <w:r>
        <w:rPr>
          <w:i/>
          <w:iCs/>
          <w:color w:val="auto"/>
          <w:szCs w:val="24"/>
        </w:rPr>
        <w:t>La bibliothèque de Saint-Hyacinthe sera transformée en logements abordables</w:t>
      </w:r>
    </w:p>
    <w:p w14:paraId="3A697A1E" w14:textId="37BF4314" w:rsidR="002D4615" w:rsidRPr="00A97B3B" w:rsidRDefault="002D4615" w:rsidP="00A846F3">
      <w:pPr>
        <w:pStyle w:val="Paragraphedeliste"/>
        <w:ind w:left="1005" w:firstLine="0"/>
        <w:rPr>
          <w:b/>
          <w:bCs/>
          <w:szCs w:val="24"/>
        </w:rPr>
      </w:pPr>
    </w:p>
    <w:p w14:paraId="266C79AE" w14:textId="088E76E0" w:rsidR="00A846F3" w:rsidRPr="00FF5AD0" w:rsidRDefault="00A846F3" w:rsidP="00A846F3">
      <w:pPr>
        <w:pStyle w:val="Sansinterligne"/>
        <w:numPr>
          <w:ilvl w:val="0"/>
          <w:numId w:val="23"/>
        </w:numPr>
        <w:ind w:left="1418" w:hanging="284"/>
        <w:rPr>
          <w:iCs/>
          <w:color w:val="auto"/>
          <w:szCs w:val="24"/>
        </w:rPr>
      </w:pPr>
      <w:r w:rsidRPr="00A846F3">
        <w:rPr>
          <w:b/>
          <w:iCs/>
          <w:color w:val="auto"/>
          <w:szCs w:val="24"/>
        </w:rPr>
        <w:t>PROGRAMME D’ACCESSIBILITÉ AU LOGEMENT RIVE-SUD-OUEST</w:t>
      </w:r>
      <w:r>
        <w:rPr>
          <w:b/>
          <w:iCs/>
          <w:color w:val="auto"/>
          <w:szCs w:val="24"/>
        </w:rPr>
        <w:t xml:space="preserve"> </w:t>
      </w:r>
      <w:r w:rsidRPr="00A846F3">
        <w:rPr>
          <w:b/>
          <w:iCs/>
          <w:color w:val="auto"/>
          <w:szCs w:val="24"/>
        </w:rPr>
        <w:t>:</w:t>
      </w:r>
      <w:r>
        <w:rPr>
          <w:b/>
          <w:iCs/>
          <w:color w:val="auto"/>
          <w:szCs w:val="24"/>
        </w:rPr>
        <w:t xml:space="preserve"> </w:t>
      </w:r>
      <w:r w:rsidRPr="00FF5AD0">
        <w:rPr>
          <w:i/>
          <w:iCs/>
          <w:color w:val="auto"/>
          <w:szCs w:val="24"/>
        </w:rPr>
        <w:t xml:space="preserve">Des </w:t>
      </w:r>
      <w:r>
        <w:rPr>
          <w:i/>
          <w:iCs/>
          <w:color w:val="auto"/>
          <w:szCs w:val="24"/>
        </w:rPr>
        <w:t>logements adaptés à St-Constant</w:t>
      </w:r>
    </w:p>
    <w:p w14:paraId="69F58D53" w14:textId="77777777" w:rsidR="00617812" w:rsidRPr="00A97B3B" w:rsidRDefault="00617812" w:rsidP="00214058">
      <w:pPr>
        <w:spacing w:line="240" w:lineRule="auto"/>
        <w:ind w:left="0" w:firstLine="0"/>
        <w:rPr>
          <w:b/>
          <w:bCs/>
          <w:szCs w:val="24"/>
        </w:rPr>
        <w:sectPr w:rsidR="00617812" w:rsidRPr="00A97B3B" w:rsidSect="00A97B3B">
          <w:type w:val="continuous"/>
          <w:pgSz w:w="12240" w:h="15840" w:code="1"/>
          <w:pgMar w:top="851" w:right="1440" w:bottom="709" w:left="993" w:header="720" w:footer="720" w:gutter="0"/>
          <w:cols w:space="720"/>
          <w:docGrid w:linePitch="326"/>
        </w:sectPr>
      </w:pPr>
    </w:p>
    <w:p w14:paraId="0C3B9C9F" w14:textId="1CB23C52" w:rsidR="003E44EE" w:rsidRPr="00A47734" w:rsidRDefault="004D63BB" w:rsidP="00214058">
      <w:pPr>
        <w:spacing w:line="240" w:lineRule="auto"/>
        <w:ind w:left="0" w:firstLine="0"/>
        <w:rPr>
          <w:i/>
          <w:iCs/>
          <w:color w:val="auto"/>
          <w:szCs w:val="24"/>
          <w:u w:val="single"/>
        </w:rPr>
      </w:pPr>
      <w:r w:rsidRPr="00A47734">
        <w:rPr>
          <w:i/>
          <w:iCs/>
          <w:color w:val="auto"/>
          <w:szCs w:val="24"/>
          <w:u w:val="single"/>
        </w:rPr>
        <w:lastRenderedPageBreak/>
        <w:t>Mot du coordonnateur</w:t>
      </w:r>
    </w:p>
    <w:p w14:paraId="18104089" w14:textId="12D85E67" w:rsidR="00A846F3" w:rsidRPr="001504F8" w:rsidRDefault="00364162" w:rsidP="00A846F3">
      <w:pPr>
        <w:spacing w:line="240" w:lineRule="auto"/>
        <w:rPr>
          <w:rFonts w:eastAsia="Calibri"/>
          <w:b/>
          <w:bCs/>
          <w:color w:val="auto"/>
          <w:sz w:val="28"/>
          <w:szCs w:val="28"/>
          <w:lang w:val="fr-CA" w:eastAsia="en-US"/>
        </w:rPr>
      </w:pPr>
      <w:r w:rsidRPr="001504F8">
        <w:rPr>
          <w:rFonts w:eastAsia="Calibri"/>
          <w:b/>
          <w:bCs/>
          <w:color w:val="auto"/>
          <w:sz w:val="28"/>
          <w:szCs w:val="28"/>
          <w:lang w:val="fr-CA" w:eastAsia="en-US"/>
        </w:rPr>
        <w:t>LES ÉLECTIONS MUNICIPALES : UNE OCCASION DE SE FAIRE ENTENDRE</w:t>
      </w:r>
    </w:p>
    <w:p w14:paraId="58FA5FE8" w14:textId="77777777" w:rsidR="004D63BB" w:rsidRPr="001504F8" w:rsidRDefault="004D63BB" w:rsidP="00681D33">
      <w:pPr>
        <w:spacing w:line="240" w:lineRule="auto"/>
        <w:rPr>
          <w:rFonts w:eastAsia="Calibri"/>
          <w:b/>
          <w:bCs/>
          <w:color w:val="auto"/>
          <w:sz w:val="28"/>
          <w:szCs w:val="28"/>
          <w:lang w:val="fr-CA" w:eastAsia="en-US"/>
        </w:rPr>
      </w:pPr>
    </w:p>
    <w:p w14:paraId="183E2A44" w14:textId="6BA49D0F" w:rsidR="003E44EE" w:rsidRPr="001504F8" w:rsidRDefault="00ED3F5C" w:rsidP="00681D33">
      <w:pPr>
        <w:spacing w:line="240" w:lineRule="auto"/>
        <w:rPr>
          <w:b/>
          <w:bCs/>
          <w:sz w:val="28"/>
          <w:szCs w:val="28"/>
        </w:rPr>
      </w:pPr>
      <w:r w:rsidRPr="001504F8">
        <w:rPr>
          <w:noProof/>
          <w:sz w:val="28"/>
          <w:szCs w:val="28"/>
          <w:lang w:val="fr-CA" w:eastAsia="fr-CA"/>
        </w:rPr>
        <w:drawing>
          <wp:inline distT="0" distB="0" distL="0" distR="0" wp14:anchorId="1E92ACA1" wp14:editId="09849932">
            <wp:extent cx="2781300" cy="2847975"/>
            <wp:effectExtent l="0" t="0" r="0" b="0"/>
            <wp:docPr id="3" name="Image 1" descr="Photo de Bertrand Legault, coordon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Photo de Bertrand Legault, coordonnate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81300" cy="2847975"/>
                    </a:xfrm>
                    <a:prstGeom prst="rect">
                      <a:avLst/>
                    </a:prstGeom>
                    <a:noFill/>
                    <a:ln>
                      <a:noFill/>
                    </a:ln>
                  </pic:spPr>
                </pic:pic>
              </a:graphicData>
            </a:graphic>
          </wp:inline>
        </w:drawing>
      </w:r>
    </w:p>
    <w:p w14:paraId="23E82428" w14:textId="77777777" w:rsidR="00225AB4" w:rsidRPr="001504F8" w:rsidRDefault="00225AB4" w:rsidP="00681D33">
      <w:pPr>
        <w:spacing w:line="240" w:lineRule="auto"/>
        <w:rPr>
          <w:sz w:val="28"/>
          <w:szCs w:val="28"/>
        </w:rPr>
      </w:pPr>
    </w:p>
    <w:p w14:paraId="2DD597AB" w14:textId="1F7BB222" w:rsidR="00A846F3" w:rsidRPr="00A47734" w:rsidRDefault="00A846F3" w:rsidP="00A846F3">
      <w:pPr>
        <w:rPr>
          <w:szCs w:val="24"/>
        </w:rPr>
      </w:pPr>
      <w:r w:rsidRPr="00A47734">
        <w:rPr>
          <w:szCs w:val="24"/>
        </w:rPr>
        <w:t>D’ici quelques semaines, les citoyens seront appelés à voter aux élections munic</w:t>
      </w:r>
      <w:r w:rsidR="00A47734" w:rsidRPr="00A47734">
        <w:rPr>
          <w:szCs w:val="24"/>
        </w:rPr>
        <w:t>ipales afin d’élire leur maire.s</w:t>
      </w:r>
      <w:r w:rsidRPr="00A47734">
        <w:rPr>
          <w:szCs w:val="24"/>
        </w:rPr>
        <w:t xml:space="preserve">se et les conseiller.e.s municipaux.  </w:t>
      </w:r>
    </w:p>
    <w:p w14:paraId="76284D3D" w14:textId="77777777" w:rsidR="00A846F3" w:rsidRPr="00A47734" w:rsidRDefault="00A846F3" w:rsidP="00A846F3">
      <w:pPr>
        <w:rPr>
          <w:szCs w:val="24"/>
        </w:rPr>
      </w:pPr>
      <w:r w:rsidRPr="00A47734">
        <w:rPr>
          <w:szCs w:val="24"/>
        </w:rPr>
        <w:t xml:space="preserve">Habituellement, le taux de participation à ces élections est relativement faible.  Ainsi, à Longueuil, moins d’une personne apte à voter sur trois (33,1 %) s’est prévalu de son droit aux dernières élections. </w:t>
      </w:r>
    </w:p>
    <w:p w14:paraId="0328205D" w14:textId="7C9D7498" w:rsidR="00A846F3" w:rsidRPr="00A47734" w:rsidRDefault="00A846F3" w:rsidP="00A846F3">
      <w:pPr>
        <w:rPr>
          <w:szCs w:val="24"/>
        </w:rPr>
      </w:pPr>
      <w:r w:rsidRPr="00A47734">
        <w:rPr>
          <w:szCs w:val="24"/>
        </w:rPr>
        <w:t xml:space="preserve"> Ailleurs en Montérégie, le taux de participation était plus élevé, atteignant même 56,9 % à Sorel-Tracy.  </w:t>
      </w:r>
    </w:p>
    <w:p w14:paraId="3F8ED41E" w14:textId="77777777" w:rsidR="00B36066" w:rsidRPr="00A47734" w:rsidRDefault="00B36066" w:rsidP="00A846F3">
      <w:pPr>
        <w:rPr>
          <w:szCs w:val="24"/>
        </w:rPr>
      </w:pPr>
    </w:p>
    <w:p w14:paraId="356E455C" w14:textId="5C326A68" w:rsidR="00A846F3" w:rsidRPr="00A47734" w:rsidRDefault="00A846F3" w:rsidP="00A846F3">
      <w:pPr>
        <w:rPr>
          <w:szCs w:val="24"/>
        </w:rPr>
      </w:pPr>
      <w:r w:rsidRPr="00A47734">
        <w:rPr>
          <w:szCs w:val="24"/>
        </w:rPr>
        <w:t>Les municipalités constituent le gouvernement de proximité.  Ce sont eux qui voient à l’entretien des rues, à l’aménagement du territoire, l’accès à l’eau potable, au développement social, des loisirs et de la culture.  Pour arriver à faire cela, ils et elles décident des impôts fonciers qui seront prélevés pour financer ces services.  De plus, plusieurs municipalités ont l’obligation de produire un plan annuel à l’égard des personnes handicapées.</w:t>
      </w:r>
    </w:p>
    <w:p w14:paraId="15290D32" w14:textId="77777777" w:rsidR="001504F8" w:rsidRPr="00A47734" w:rsidRDefault="001504F8" w:rsidP="00A846F3">
      <w:pPr>
        <w:rPr>
          <w:szCs w:val="24"/>
        </w:rPr>
      </w:pPr>
    </w:p>
    <w:p w14:paraId="6267AF64" w14:textId="13E53C76" w:rsidR="00A846F3" w:rsidRDefault="00A846F3" w:rsidP="00A846F3">
      <w:pPr>
        <w:rPr>
          <w:szCs w:val="24"/>
        </w:rPr>
      </w:pPr>
      <w:r w:rsidRPr="00A47734">
        <w:rPr>
          <w:szCs w:val="24"/>
        </w:rPr>
        <w:t xml:space="preserve">Une élection n’est pas seulement l’occasion de faire sa croix sur le bulletin de vote, c’est aussi un moment pour </w:t>
      </w:r>
      <w:r w:rsidRPr="00A47734">
        <w:rPr>
          <w:szCs w:val="24"/>
        </w:rPr>
        <w:lastRenderedPageBreak/>
        <w:t>interpeller les candidat.e.s, de prendre connaissance des programmes électoraux et de poser des questions.</w:t>
      </w:r>
    </w:p>
    <w:p w14:paraId="5C4D25A6" w14:textId="77777777" w:rsidR="00A47734" w:rsidRPr="00A47734" w:rsidRDefault="00A47734" w:rsidP="00A846F3">
      <w:pPr>
        <w:rPr>
          <w:szCs w:val="24"/>
        </w:rPr>
      </w:pPr>
    </w:p>
    <w:p w14:paraId="34BC2EDC" w14:textId="45208474" w:rsidR="00330687" w:rsidRPr="00A47734" w:rsidRDefault="00330687" w:rsidP="00A846F3">
      <w:pPr>
        <w:rPr>
          <w:szCs w:val="24"/>
        </w:rPr>
      </w:pPr>
      <w:r w:rsidRPr="00A47734">
        <w:rPr>
          <w:noProof/>
          <w:szCs w:val="24"/>
          <w:lang w:val="fr-CA" w:eastAsia="fr-CA"/>
        </w:rPr>
        <w:drawing>
          <wp:inline distT="0" distB="0" distL="0" distR="0" wp14:anchorId="0B8635AD" wp14:editId="69C89143">
            <wp:extent cx="2865120" cy="4162717"/>
            <wp:effectExtent l="0" t="0" r="0" b="9525"/>
            <wp:docPr id="16" name="Image 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120" cy="4162717"/>
                    </a:xfrm>
                    <a:prstGeom prst="rect">
                      <a:avLst/>
                    </a:prstGeom>
                    <a:noFill/>
                    <a:ln>
                      <a:noFill/>
                    </a:ln>
                  </pic:spPr>
                </pic:pic>
              </a:graphicData>
            </a:graphic>
          </wp:inline>
        </w:drawing>
      </w:r>
    </w:p>
    <w:p w14:paraId="6F050930" w14:textId="77777777" w:rsidR="00330687" w:rsidRPr="00A47734" w:rsidRDefault="00330687" w:rsidP="00A846F3">
      <w:pPr>
        <w:rPr>
          <w:szCs w:val="24"/>
        </w:rPr>
      </w:pPr>
    </w:p>
    <w:p w14:paraId="3EC07F6C" w14:textId="361091F5" w:rsidR="00A846F3" w:rsidRPr="00A47734" w:rsidRDefault="00A846F3" w:rsidP="00A846F3">
      <w:pPr>
        <w:rPr>
          <w:szCs w:val="24"/>
        </w:rPr>
      </w:pPr>
      <w:r w:rsidRPr="00A47734">
        <w:rPr>
          <w:szCs w:val="24"/>
        </w:rPr>
        <w:t xml:space="preserve">Il existe plusieurs façons de voter.  On peut voter en personne le 7 novembre de 9h30 à 20h00 ou par anticipation le 31 octobre.  On peut également voter par la poste dans plusieurs municipalités (voir la liste </w:t>
      </w:r>
      <w:hyperlink r:id="rId14" w:history="1">
        <w:r w:rsidRPr="00A47734">
          <w:rPr>
            <w:rStyle w:val="Lienhypertexte"/>
            <w:szCs w:val="24"/>
          </w:rPr>
          <w:t>ici</w:t>
        </w:r>
      </w:hyperlink>
      <w:r w:rsidRPr="00A47734">
        <w:rPr>
          <w:szCs w:val="24"/>
        </w:rPr>
        <w:t>).  Toutefois, pour s’en prévaloir, il faut respecter certaines conditions.</w:t>
      </w:r>
    </w:p>
    <w:p w14:paraId="2CC3A33C" w14:textId="61F89E5E" w:rsidR="001504F8" w:rsidRPr="00A47734" w:rsidRDefault="001504F8">
      <w:pPr>
        <w:spacing w:after="0" w:line="240" w:lineRule="auto"/>
        <w:ind w:left="0" w:right="0" w:firstLine="0"/>
        <w:jc w:val="left"/>
        <w:rPr>
          <w:i/>
          <w:szCs w:val="24"/>
          <w:u w:val="single"/>
        </w:rPr>
      </w:pPr>
    </w:p>
    <w:p w14:paraId="0BA6DEE4" w14:textId="3D95895E" w:rsidR="00A846F3" w:rsidRDefault="00A846F3" w:rsidP="00A846F3">
      <w:pPr>
        <w:rPr>
          <w:i/>
          <w:szCs w:val="24"/>
          <w:u w:val="single"/>
        </w:rPr>
      </w:pPr>
      <w:r>
        <w:rPr>
          <w:i/>
          <w:szCs w:val="24"/>
          <w:u w:val="single"/>
        </w:rPr>
        <w:t>Collectif AU</w:t>
      </w:r>
    </w:p>
    <w:p w14:paraId="1BC17A0B" w14:textId="08C9E52D" w:rsidR="00A846F3" w:rsidRPr="00717A9D" w:rsidRDefault="00364162" w:rsidP="00A846F3">
      <w:pPr>
        <w:spacing w:after="0"/>
        <w:rPr>
          <w:b/>
          <w:sz w:val="28"/>
          <w:szCs w:val="28"/>
        </w:rPr>
      </w:pPr>
      <w:r w:rsidRPr="00717A9D">
        <w:rPr>
          <w:b/>
          <w:sz w:val="28"/>
          <w:szCs w:val="28"/>
        </w:rPr>
        <w:t>L’ACCESSIBILITÉ UNIVERSELLE AU NOMBRE DES ENJEUX AUX ÉLECTIONS MUNICIPALES</w:t>
      </w:r>
    </w:p>
    <w:p w14:paraId="6873A7B9" w14:textId="77777777" w:rsidR="00A846F3" w:rsidRDefault="00A846F3" w:rsidP="00A846F3">
      <w:pPr>
        <w:tabs>
          <w:tab w:val="left" w:pos="5835"/>
        </w:tabs>
        <w:spacing w:after="0"/>
      </w:pPr>
    </w:p>
    <w:p w14:paraId="37F65919" w14:textId="77777777" w:rsidR="00A846F3" w:rsidRDefault="00A846F3" w:rsidP="00A846F3">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À l’aube des prochaines élections municipales, le Collectif AU (pour accessibilité universelle) dont AILIA fait partie, s’est donné comme objectif de sensibiliser les candidats et candidates ainsi que la population du Grand Montréal à l’accessibilité universelle qui</w:t>
      </w:r>
      <w:r w:rsidRPr="005A6679">
        <w:rPr>
          <w:rFonts w:ascii="Arial" w:hAnsi="Arial" w:cs="Arial"/>
        </w:rPr>
        <w:t xml:space="preserve"> est définie comme le caractère d’un produit, procédé, service, information ou environnement qui, dans un but d’équité et dans une approche inclusive, permet à toute personne de </w:t>
      </w:r>
      <w:r w:rsidRPr="005A6679">
        <w:rPr>
          <w:rFonts w:ascii="Arial" w:hAnsi="Arial" w:cs="Arial"/>
        </w:rPr>
        <w:lastRenderedPageBreak/>
        <w:t>réaliser des activités de façon autonome et d’obtenir des résultats équivalents</w:t>
      </w:r>
      <w:r>
        <w:rPr>
          <w:rFonts w:ascii="Arial" w:hAnsi="Arial" w:cs="Arial"/>
        </w:rPr>
        <w:t>.</w:t>
      </w:r>
    </w:p>
    <w:p w14:paraId="00C4D559" w14:textId="77777777" w:rsidR="00A846F3" w:rsidRDefault="00A846F3" w:rsidP="00A846F3">
      <w:pPr>
        <w:pStyle w:val="NormalWeb"/>
        <w:shd w:val="clear" w:color="auto" w:fill="FFFFFF"/>
        <w:spacing w:before="0" w:beforeAutospacing="0" w:after="0" w:afterAutospacing="0"/>
        <w:jc w:val="both"/>
        <w:rPr>
          <w:rFonts w:ascii="Arial" w:hAnsi="Arial" w:cs="Arial"/>
          <w:color w:val="000000"/>
        </w:rPr>
      </w:pPr>
    </w:p>
    <w:p w14:paraId="235150FB" w14:textId="77777777" w:rsidR="00717A9D" w:rsidRDefault="00717A9D" w:rsidP="00A846F3">
      <w:pPr>
        <w:pStyle w:val="NormalWeb"/>
        <w:shd w:val="clear" w:color="auto" w:fill="FFFFFF"/>
        <w:spacing w:before="0" w:beforeAutospacing="0" w:after="0" w:afterAutospacing="0"/>
        <w:jc w:val="both"/>
        <w:rPr>
          <w:rFonts w:ascii="Arial" w:hAnsi="Arial" w:cs="Arial"/>
          <w:color w:val="000000"/>
        </w:rPr>
      </w:pPr>
      <w:r>
        <w:rPr>
          <w:noProof/>
          <w:lang w:val="fr-CA" w:eastAsia="fr-CA"/>
        </w:rPr>
        <w:drawing>
          <wp:inline distT="0" distB="0" distL="0" distR="0" wp14:anchorId="5CC57CE1" wp14:editId="7095F87F">
            <wp:extent cx="2819400" cy="2090203"/>
            <wp:effectExtent l="0" t="0" r="0" b="5715"/>
            <wp:docPr id="5" name="Image 5" descr="Résultat d’images pour  épicerie accessible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épicerie accessible fauteuil roula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126" cy="2104086"/>
                    </a:xfrm>
                    <a:prstGeom prst="rect">
                      <a:avLst/>
                    </a:prstGeom>
                    <a:noFill/>
                    <a:ln>
                      <a:noFill/>
                    </a:ln>
                  </pic:spPr>
                </pic:pic>
              </a:graphicData>
            </a:graphic>
          </wp:inline>
        </w:drawing>
      </w:r>
    </w:p>
    <w:p w14:paraId="6BFD8DF9" w14:textId="77777777" w:rsidR="00717A9D" w:rsidRDefault="00717A9D" w:rsidP="00A846F3">
      <w:pPr>
        <w:pStyle w:val="NormalWeb"/>
        <w:shd w:val="clear" w:color="auto" w:fill="FFFFFF"/>
        <w:spacing w:before="0" w:beforeAutospacing="0" w:after="0" w:afterAutospacing="0"/>
        <w:jc w:val="both"/>
        <w:rPr>
          <w:rFonts w:ascii="Arial" w:hAnsi="Arial" w:cs="Arial"/>
          <w:color w:val="000000"/>
        </w:rPr>
      </w:pPr>
    </w:p>
    <w:p w14:paraId="1A3972D4" w14:textId="019C8095" w:rsidR="00A846F3" w:rsidRDefault="00A846F3" w:rsidP="00A846F3">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Pour ce faire, le Collectif a développé un site internet ou les candidats et la population en général sont invités à signer une déclaration.</w:t>
      </w:r>
    </w:p>
    <w:p w14:paraId="28F6EB09" w14:textId="77777777" w:rsidR="00A846F3" w:rsidRPr="005A6679" w:rsidRDefault="00A846F3" w:rsidP="00A846F3">
      <w:pPr>
        <w:pStyle w:val="NormalWeb"/>
        <w:shd w:val="clear" w:color="auto" w:fill="FFFFFF"/>
        <w:spacing w:before="0" w:beforeAutospacing="0" w:after="0" w:afterAutospacing="0"/>
        <w:jc w:val="both"/>
        <w:rPr>
          <w:rFonts w:ascii="Arial" w:hAnsi="Arial" w:cs="Arial"/>
          <w:color w:val="000000"/>
          <w:sz w:val="20"/>
          <w:szCs w:val="20"/>
        </w:rPr>
      </w:pPr>
    </w:p>
    <w:p w14:paraId="53F9CB7D" w14:textId="77777777" w:rsidR="00A846F3" w:rsidRDefault="00A846F3" w:rsidP="00A846F3">
      <w:pPr>
        <w:spacing w:after="0" w:line="240" w:lineRule="auto"/>
        <w:ind w:left="11" w:right="62" w:hanging="11"/>
        <w:rPr>
          <w:rFonts w:eastAsia="Times New Roman"/>
          <w:szCs w:val="24"/>
          <w:lang w:eastAsia="fr-CA"/>
        </w:rPr>
      </w:pPr>
      <w:r>
        <w:rPr>
          <w:rFonts w:eastAsia="Times New Roman"/>
          <w:szCs w:val="24"/>
          <w:lang w:eastAsia="fr-CA"/>
        </w:rPr>
        <w:t xml:space="preserve">Les signataires de cette déclaration </w:t>
      </w:r>
      <w:r w:rsidRPr="003D6E23">
        <w:rPr>
          <w:rFonts w:eastAsia="Times New Roman"/>
          <w:szCs w:val="24"/>
          <w:lang w:eastAsia="fr-CA"/>
        </w:rPr>
        <w:t>reconnais</w:t>
      </w:r>
      <w:r>
        <w:rPr>
          <w:rFonts w:eastAsia="Times New Roman"/>
          <w:szCs w:val="24"/>
          <w:lang w:eastAsia="fr-CA"/>
        </w:rPr>
        <w:t>sent :</w:t>
      </w:r>
    </w:p>
    <w:p w14:paraId="31004D65" w14:textId="77777777" w:rsidR="00A846F3" w:rsidRPr="000B4B4B" w:rsidRDefault="00A846F3" w:rsidP="00717A9D">
      <w:pPr>
        <w:pStyle w:val="Paragraphedeliste"/>
        <w:numPr>
          <w:ilvl w:val="0"/>
          <w:numId w:val="40"/>
        </w:numPr>
        <w:spacing w:after="100" w:afterAutospacing="1" w:line="240" w:lineRule="auto"/>
        <w:ind w:left="371" w:right="0"/>
        <w:jc w:val="left"/>
        <w:rPr>
          <w:rFonts w:eastAsia="Times New Roman"/>
          <w:szCs w:val="24"/>
          <w:lang w:eastAsia="fr-CA"/>
        </w:rPr>
      </w:pPr>
      <w:r w:rsidRPr="000B4B4B">
        <w:rPr>
          <w:rFonts w:eastAsia="Times New Roman"/>
          <w:szCs w:val="24"/>
          <w:lang w:eastAsia="fr-CA"/>
        </w:rPr>
        <w:t>Qu’en 2021, l’accessibilité universelle, c’est essentiel, parce que nous pouvons tous avoir des limitations, mais nous avons tous les mêmes droits.</w:t>
      </w:r>
    </w:p>
    <w:p w14:paraId="73A5E8B7" w14:textId="77777777" w:rsidR="00A846F3" w:rsidRPr="00544BD0" w:rsidRDefault="00A846F3" w:rsidP="00717A9D">
      <w:pPr>
        <w:pStyle w:val="Paragraphedeliste"/>
        <w:numPr>
          <w:ilvl w:val="0"/>
          <w:numId w:val="39"/>
        </w:numPr>
        <w:spacing w:after="100" w:afterAutospacing="1" w:line="240" w:lineRule="auto"/>
        <w:ind w:left="371" w:right="0"/>
        <w:jc w:val="left"/>
        <w:rPr>
          <w:rFonts w:eastAsia="Times New Roman"/>
          <w:szCs w:val="24"/>
          <w:lang w:eastAsia="fr-CA"/>
        </w:rPr>
      </w:pPr>
      <w:r w:rsidRPr="00544BD0">
        <w:rPr>
          <w:rFonts w:eastAsia="Times New Roman"/>
          <w:szCs w:val="24"/>
          <w:lang w:eastAsia="fr-CA"/>
        </w:rPr>
        <w:t>Que nous devons tous, ensemble, choisir de lever les obstacles.</w:t>
      </w:r>
    </w:p>
    <w:p w14:paraId="3EDDAA31" w14:textId="77777777" w:rsidR="00A846F3" w:rsidRDefault="00A846F3" w:rsidP="00717A9D">
      <w:pPr>
        <w:pStyle w:val="Paragraphedeliste"/>
        <w:numPr>
          <w:ilvl w:val="0"/>
          <w:numId w:val="39"/>
        </w:numPr>
        <w:spacing w:after="100" w:afterAutospacing="1" w:line="240" w:lineRule="auto"/>
        <w:ind w:left="371" w:right="0"/>
        <w:jc w:val="left"/>
        <w:rPr>
          <w:rFonts w:eastAsia="Times New Roman"/>
          <w:szCs w:val="24"/>
          <w:lang w:eastAsia="fr-CA"/>
        </w:rPr>
      </w:pPr>
      <w:r w:rsidRPr="00544BD0">
        <w:rPr>
          <w:rFonts w:eastAsia="Times New Roman"/>
          <w:szCs w:val="24"/>
          <w:lang w:eastAsia="fr-CA"/>
        </w:rPr>
        <w:t>Que les citoyens ayant une limitation fonctionnelle rencontrent encore de nombreux obstacles dans notre société, qui les empêchent d’exercer pleinement leurs droits, et que ces obstacles ont été exacerbés par la situation sanitaire</w:t>
      </w:r>
    </w:p>
    <w:p w14:paraId="58D7016D" w14:textId="77777777" w:rsidR="00A846F3" w:rsidRPr="008E59A4" w:rsidRDefault="00A846F3" w:rsidP="00717A9D">
      <w:pPr>
        <w:pStyle w:val="Paragraphedeliste"/>
        <w:numPr>
          <w:ilvl w:val="0"/>
          <w:numId w:val="39"/>
        </w:numPr>
        <w:spacing w:after="100" w:afterAutospacing="1" w:line="240" w:lineRule="auto"/>
        <w:ind w:left="371" w:right="0"/>
        <w:jc w:val="left"/>
        <w:rPr>
          <w:rFonts w:eastAsia="Times New Roman"/>
          <w:szCs w:val="24"/>
          <w:lang w:eastAsia="fr-CA"/>
        </w:rPr>
      </w:pPr>
      <w:r w:rsidRPr="008E59A4">
        <w:rPr>
          <w:rFonts w:eastAsia="Times New Roman"/>
          <w:szCs w:val="24"/>
          <w:lang w:eastAsia="fr-CA"/>
        </w:rPr>
        <w:t>Que les municipalités sont des acteurs ayant un pouvoir important pour améliorer la qualité de vie des citoyens en tenant compte de l’accessibilité universelle dans chacune de leurs initiatives.</w:t>
      </w:r>
    </w:p>
    <w:p w14:paraId="4B5E9474" w14:textId="77777777" w:rsidR="00A846F3" w:rsidRPr="008E59A4" w:rsidRDefault="00A846F3" w:rsidP="00717A9D">
      <w:pPr>
        <w:pStyle w:val="Paragraphedeliste"/>
        <w:numPr>
          <w:ilvl w:val="0"/>
          <w:numId w:val="39"/>
        </w:numPr>
        <w:spacing w:after="100" w:afterAutospacing="1" w:line="240" w:lineRule="auto"/>
        <w:ind w:left="371" w:right="0"/>
        <w:jc w:val="left"/>
        <w:rPr>
          <w:rFonts w:eastAsia="Times New Roman"/>
          <w:szCs w:val="24"/>
          <w:lang w:eastAsia="fr-CA"/>
        </w:rPr>
      </w:pPr>
      <w:r w:rsidRPr="008E59A4">
        <w:rPr>
          <w:rFonts w:eastAsia="Times New Roman"/>
          <w:szCs w:val="24"/>
          <w:lang w:eastAsia="fr-CA"/>
        </w:rPr>
        <w:t>Que</w:t>
      </w:r>
      <w:r>
        <w:rPr>
          <w:rFonts w:eastAsia="Times New Roman"/>
          <w:szCs w:val="24"/>
          <w:lang w:eastAsia="fr-CA"/>
        </w:rPr>
        <w:t>,</w:t>
      </w:r>
      <w:r w:rsidRPr="008E59A4">
        <w:rPr>
          <w:rFonts w:eastAsia="Times New Roman"/>
          <w:szCs w:val="24"/>
          <w:lang w:eastAsia="fr-CA"/>
        </w:rPr>
        <w:t xml:space="preserve"> dans le contexte où des élections municipales auront lieu en novembre 2021 – chaque municipalité doit faire davantage d’effort pour assurer la participation de tous en :</w:t>
      </w:r>
    </w:p>
    <w:p w14:paraId="06720886" w14:textId="77777777" w:rsidR="00A846F3" w:rsidRPr="00717A9D" w:rsidRDefault="00A846F3" w:rsidP="00717A9D">
      <w:pPr>
        <w:numPr>
          <w:ilvl w:val="0"/>
          <w:numId w:val="38"/>
        </w:numPr>
        <w:spacing w:after="0" w:line="240" w:lineRule="auto"/>
        <w:ind w:left="426" w:right="0" w:hanging="284"/>
        <w:jc w:val="left"/>
        <w:textAlignment w:val="baseline"/>
        <w:rPr>
          <w:rFonts w:eastAsia="Times New Roman"/>
          <w:bCs/>
          <w:i/>
          <w:szCs w:val="24"/>
          <w:lang w:eastAsia="fr-CA"/>
        </w:rPr>
      </w:pPr>
      <w:r w:rsidRPr="00717A9D">
        <w:rPr>
          <w:rFonts w:eastAsia="Times New Roman"/>
          <w:bCs/>
          <w:i/>
          <w:szCs w:val="24"/>
          <w:lang w:eastAsia="fr-CA"/>
        </w:rPr>
        <w:t>Adoptant une politique municipale en accessibilité universelle (si non existante) ;</w:t>
      </w:r>
    </w:p>
    <w:p w14:paraId="5FBDC31C" w14:textId="77777777" w:rsidR="00A846F3" w:rsidRPr="00717A9D" w:rsidRDefault="00A846F3" w:rsidP="00717A9D">
      <w:pPr>
        <w:numPr>
          <w:ilvl w:val="0"/>
          <w:numId w:val="38"/>
        </w:numPr>
        <w:spacing w:before="100" w:beforeAutospacing="1" w:after="100" w:afterAutospacing="1" w:line="240" w:lineRule="auto"/>
        <w:ind w:left="426" w:right="0" w:hanging="284"/>
        <w:jc w:val="left"/>
        <w:textAlignment w:val="baseline"/>
        <w:rPr>
          <w:rFonts w:eastAsia="Times New Roman"/>
          <w:bCs/>
          <w:i/>
          <w:szCs w:val="24"/>
          <w:lang w:eastAsia="fr-CA"/>
        </w:rPr>
      </w:pPr>
      <w:r w:rsidRPr="00717A9D">
        <w:rPr>
          <w:rFonts w:eastAsia="Times New Roman"/>
          <w:bCs/>
          <w:i/>
          <w:szCs w:val="24"/>
          <w:lang w:eastAsia="fr-CA"/>
        </w:rPr>
        <w:t>Nommant un.e élu.e responsable de l’accessibilité universelle dans chaque instance décisionnelle de la municipalité (conseil municipal et conseils d’arrondissement);</w:t>
      </w:r>
    </w:p>
    <w:p w14:paraId="0DF2FF7D" w14:textId="77777777" w:rsidR="00A846F3" w:rsidRPr="00717A9D" w:rsidRDefault="00A846F3" w:rsidP="00717A9D">
      <w:pPr>
        <w:numPr>
          <w:ilvl w:val="0"/>
          <w:numId w:val="38"/>
        </w:numPr>
        <w:spacing w:before="100" w:beforeAutospacing="1" w:after="100" w:afterAutospacing="1" w:line="240" w:lineRule="auto"/>
        <w:ind w:left="426" w:right="0" w:hanging="284"/>
        <w:jc w:val="left"/>
        <w:textAlignment w:val="baseline"/>
        <w:rPr>
          <w:rFonts w:eastAsia="Times New Roman"/>
          <w:bCs/>
          <w:i/>
          <w:szCs w:val="24"/>
          <w:lang w:eastAsia="fr-CA"/>
        </w:rPr>
      </w:pPr>
      <w:r w:rsidRPr="00717A9D">
        <w:rPr>
          <w:rFonts w:eastAsia="Times New Roman"/>
          <w:bCs/>
          <w:i/>
          <w:szCs w:val="24"/>
          <w:lang w:eastAsia="fr-CA"/>
        </w:rPr>
        <w:t>Nommant une personne responsable de l’accessibilité universelle au sein de l’administration municipale et en assurant le développement de ses compétences en lui donnant les ressources (humaines et financières) nécessaires pour mener à bien son mandat.</w:t>
      </w:r>
    </w:p>
    <w:p w14:paraId="3E400A9E" w14:textId="77777777" w:rsidR="00A846F3" w:rsidRPr="00717A9D" w:rsidRDefault="00A846F3" w:rsidP="00717A9D">
      <w:pPr>
        <w:numPr>
          <w:ilvl w:val="0"/>
          <w:numId w:val="38"/>
        </w:numPr>
        <w:spacing w:before="100" w:beforeAutospacing="1" w:after="100" w:afterAutospacing="1" w:line="240" w:lineRule="auto"/>
        <w:ind w:left="426" w:right="0" w:hanging="284"/>
        <w:jc w:val="left"/>
        <w:textAlignment w:val="baseline"/>
        <w:rPr>
          <w:rFonts w:eastAsia="Times New Roman"/>
          <w:bCs/>
          <w:i/>
          <w:szCs w:val="24"/>
          <w:lang w:eastAsia="fr-CA"/>
        </w:rPr>
      </w:pPr>
      <w:r w:rsidRPr="00717A9D">
        <w:rPr>
          <w:rFonts w:eastAsia="Times New Roman"/>
          <w:bCs/>
          <w:i/>
          <w:szCs w:val="24"/>
          <w:lang w:eastAsia="fr-CA"/>
        </w:rPr>
        <w:t>Développant un mécanisme pour impliquer et consulter les personnes handicapées aux processus consultatifs de la ville.</w:t>
      </w:r>
    </w:p>
    <w:p w14:paraId="39E42FAF" w14:textId="77777777" w:rsidR="00A846F3" w:rsidRPr="00717A9D" w:rsidRDefault="00A846F3" w:rsidP="00717A9D">
      <w:pPr>
        <w:numPr>
          <w:ilvl w:val="0"/>
          <w:numId w:val="38"/>
        </w:numPr>
        <w:spacing w:before="100" w:beforeAutospacing="1" w:after="100" w:afterAutospacing="1" w:line="240" w:lineRule="auto"/>
        <w:ind w:left="426" w:right="0" w:hanging="284"/>
        <w:jc w:val="left"/>
        <w:textAlignment w:val="baseline"/>
        <w:rPr>
          <w:i/>
        </w:rPr>
      </w:pPr>
      <w:r w:rsidRPr="00717A9D">
        <w:rPr>
          <w:rFonts w:eastAsia="Times New Roman"/>
          <w:bCs/>
          <w:i/>
          <w:szCs w:val="24"/>
          <w:lang w:eastAsia="fr-CA"/>
        </w:rPr>
        <w:t>Ayant les informations nécessaires pour favoriser une prise de décision éclairée en matière d’accessibilité universelle : recueillir les besoins, identifier les obstacles et produire des données, tenir un portrait à jour et identifier les solutions innovantes et durables</w:t>
      </w:r>
    </w:p>
    <w:p w14:paraId="02060FB7" w14:textId="64C47148" w:rsidR="001504F8" w:rsidRDefault="00A846F3" w:rsidP="00717A9D">
      <w:pPr>
        <w:spacing w:before="100" w:beforeAutospacing="1" w:after="100" w:afterAutospacing="1" w:line="240" w:lineRule="auto"/>
        <w:ind w:left="152"/>
        <w:textAlignment w:val="baseline"/>
        <w:rPr>
          <w:rStyle w:val="Lienhypertexte"/>
        </w:rPr>
      </w:pPr>
      <w:r w:rsidRPr="005A6679">
        <w:rPr>
          <w:rFonts w:eastAsia="Times New Roman"/>
          <w:bCs/>
          <w:szCs w:val="24"/>
          <w:lang w:eastAsia="fr-CA"/>
        </w:rPr>
        <w:t>Toute personne désireuse d’</w:t>
      </w:r>
      <w:r>
        <w:rPr>
          <w:rFonts w:eastAsia="Times New Roman"/>
          <w:bCs/>
          <w:szCs w:val="24"/>
          <w:lang w:eastAsia="fr-CA"/>
        </w:rPr>
        <w:t>appuyer cette déclaration peut apposer sa</w:t>
      </w:r>
      <w:r w:rsidRPr="005A6679">
        <w:rPr>
          <w:rFonts w:eastAsia="Times New Roman"/>
          <w:bCs/>
          <w:szCs w:val="24"/>
          <w:lang w:eastAsia="fr-CA"/>
        </w:rPr>
        <w:t xml:space="preserve"> signature sur le lien suivant :  </w:t>
      </w:r>
      <w:hyperlink r:id="rId16" w:history="1">
        <w:r>
          <w:rPr>
            <w:rStyle w:val="Lienhypertexte"/>
          </w:rPr>
          <w:t>Déclaration - Collectif Accessibilité universelle (collectifau.ca)</w:t>
        </w:r>
      </w:hyperlink>
    </w:p>
    <w:p w14:paraId="0452AF97" w14:textId="6706BEDC" w:rsidR="00A47734" w:rsidRDefault="005B1C81">
      <w:pPr>
        <w:spacing w:after="0" w:line="240" w:lineRule="auto"/>
        <w:ind w:left="0" w:right="0" w:firstLine="0"/>
        <w:jc w:val="left"/>
        <w:rPr>
          <w:i/>
          <w:szCs w:val="24"/>
          <w:u w:val="single"/>
        </w:rPr>
      </w:pPr>
      <w:r>
        <w:rPr>
          <w:noProof/>
          <w:lang w:val="fr-CA" w:eastAsia="fr-CA"/>
        </w:rPr>
        <w:drawing>
          <wp:inline distT="0" distB="0" distL="0" distR="0" wp14:anchorId="08D4FEA7" wp14:editId="6E3A0264">
            <wp:extent cx="2864817" cy="2571750"/>
            <wp:effectExtent l="0" t="0" r="0" b="0"/>
            <wp:docPr id="12" name="Image 12" descr="Peut être une image de texte qui dit ’Saviez-vous -vous que? Saviez-vous que 1 personne avec incapacité sur 4 vit dans un logement qui est non abordable. Collectif au Accessibilité univer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texte qui dit ’Saviez-vous -vous que? Saviez-vous que 1 personne avec incapacité sur 4 vit dans un logement qui est non abordable. Collectif au Accessibilité universel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6116" cy="2572916"/>
                    </a:xfrm>
                    <a:prstGeom prst="rect">
                      <a:avLst/>
                    </a:prstGeom>
                    <a:noFill/>
                    <a:ln>
                      <a:noFill/>
                    </a:ln>
                  </pic:spPr>
                </pic:pic>
              </a:graphicData>
            </a:graphic>
          </wp:inline>
        </w:drawing>
      </w:r>
      <w:r w:rsidR="00A47734">
        <w:rPr>
          <w:i/>
          <w:szCs w:val="24"/>
          <w:u w:val="single"/>
        </w:rPr>
        <w:br w:type="page"/>
      </w:r>
    </w:p>
    <w:p w14:paraId="13FA98F4" w14:textId="5027075F" w:rsidR="00717A9D" w:rsidRPr="00A47734" w:rsidRDefault="00717A9D" w:rsidP="00717A9D">
      <w:pPr>
        <w:spacing w:after="0"/>
        <w:ind w:left="-142"/>
        <w:rPr>
          <w:i/>
          <w:szCs w:val="24"/>
          <w:u w:val="single"/>
        </w:rPr>
      </w:pPr>
      <w:r w:rsidRPr="00A47734">
        <w:rPr>
          <w:i/>
          <w:szCs w:val="24"/>
          <w:u w:val="single"/>
        </w:rPr>
        <w:t>Concertation et transversalité</w:t>
      </w:r>
    </w:p>
    <w:p w14:paraId="0FCA7334" w14:textId="77777777" w:rsidR="00717A9D" w:rsidRPr="00A47734" w:rsidRDefault="00717A9D" w:rsidP="00717A9D">
      <w:pPr>
        <w:spacing w:after="0"/>
        <w:ind w:left="-142"/>
        <w:rPr>
          <w:b/>
          <w:sz w:val="28"/>
          <w:szCs w:val="28"/>
        </w:rPr>
      </w:pPr>
      <w:r w:rsidRPr="00A47734">
        <w:rPr>
          <w:b/>
          <w:sz w:val="28"/>
          <w:szCs w:val="28"/>
        </w:rPr>
        <w:t>S’OUVRIR SUR L’EXTÉRIEUR POUR PORTER LE MESSAGE</w:t>
      </w:r>
    </w:p>
    <w:p w14:paraId="64B24BF5" w14:textId="77777777" w:rsidR="00717A9D" w:rsidRPr="00A47734" w:rsidRDefault="00717A9D" w:rsidP="00717A9D">
      <w:pPr>
        <w:spacing w:after="0"/>
        <w:ind w:left="-142"/>
        <w:rPr>
          <w:i/>
          <w:sz w:val="22"/>
        </w:rPr>
      </w:pPr>
      <w:r w:rsidRPr="00A47734">
        <w:rPr>
          <w:i/>
          <w:sz w:val="22"/>
        </w:rPr>
        <w:t>Par Pierre Nadeau</w:t>
      </w:r>
    </w:p>
    <w:p w14:paraId="2718ED71" w14:textId="77777777" w:rsidR="00717A9D" w:rsidRDefault="00717A9D" w:rsidP="00717A9D">
      <w:pPr>
        <w:spacing w:after="0"/>
        <w:ind w:left="-142"/>
        <w:rPr>
          <w:i/>
          <w:sz w:val="20"/>
          <w:szCs w:val="20"/>
        </w:rPr>
      </w:pPr>
    </w:p>
    <w:p w14:paraId="73A9E699" w14:textId="77777777" w:rsidR="00364162" w:rsidRDefault="00364162" w:rsidP="00717A9D">
      <w:pPr>
        <w:spacing w:after="0"/>
        <w:ind w:left="-142"/>
        <w:rPr>
          <w:szCs w:val="24"/>
        </w:rPr>
      </w:pPr>
      <w:r>
        <w:rPr>
          <w:noProof/>
          <w:lang w:val="fr-CA" w:eastAsia="fr-CA"/>
        </w:rPr>
        <w:drawing>
          <wp:inline distT="0" distB="0" distL="0" distR="0" wp14:anchorId="151D26B3" wp14:editId="4C009B95">
            <wp:extent cx="2886075" cy="2886075"/>
            <wp:effectExtent l="0" t="0" r="9525" b="9525"/>
            <wp:docPr id="6" name="Image 6" descr="Photo de Pierre Na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Pierre Nade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14:paraId="25B93E6C" w14:textId="77777777" w:rsidR="00364162" w:rsidRDefault="00364162" w:rsidP="00717A9D">
      <w:pPr>
        <w:spacing w:after="0"/>
        <w:ind w:left="-142"/>
        <w:rPr>
          <w:szCs w:val="24"/>
        </w:rPr>
      </w:pPr>
    </w:p>
    <w:p w14:paraId="4A8F9847" w14:textId="454E9D8D" w:rsidR="00717A9D" w:rsidRPr="00A47734" w:rsidRDefault="00717A9D" w:rsidP="00717A9D">
      <w:pPr>
        <w:spacing w:after="0"/>
        <w:ind w:left="-142"/>
        <w:rPr>
          <w:szCs w:val="24"/>
        </w:rPr>
      </w:pPr>
      <w:r w:rsidRPr="00A47734">
        <w:rPr>
          <w:szCs w:val="24"/>
        </w:rPr>
        <w:t>Lors de la fondation de notre organisme, le but premier était d’apporter une solution aux problèmes d’hébergement vécus par les personnes handicapées ou en perte d’autonomie qui se retrouvaient souvent confinées en CHSLD al</w:t>
      </w:r>
      <w:r w:rsidR="006A3512">
        <w:rPr>
          <w:szCs w:val="24"/>
        </w:rPr>
        <w:t>1</w:t>
      </w:r>
      <w:r w:rsidRPr="00A47734">
        <w:rPr>
          <w:szCs w:val="24"/>
        </w:rPr>
        <w:t>ors qu’elles étaient âgées de moins de 65 ans.</w:t>
      </w:r>
    </w:p>
    <w:p w14:paraId="01D1CAEB" w14:textId="77777777" w:rsidR="00717A9D" w:rsidRPr="00A47734" w:rsidRDefault="00717A9D" w:rsidP="00717A9D">
      <w:pPr>
        <w:spacing w:after="0"/>
        <w:ind w:left="-142"/>
        <w:rPr>
          <w:szCs w:val="24"/>
        </w:rPr>
      </w:pPr>
    </w:p>
    <w:p w14:paraId="68624BCC" w14:textId="77777777" w:rsidR="00717A9D" w:rsidRPr="00A47734" w:rsidRDefault="00717A9D" w:rsidP="00717A9D">
      <w:pPr>
        <w:spacing w:after="0"/>
        <w:ind w:left="-142"/>
        <w:rPr>
          <w:szCs w:val="24"/>
        </w:rPr>
      </w:pPr>
      <w:r w:rsidRPr="00A47734">
        <w:rPr>
          <w:szCs w:val="24"/>
        </w:rPr>
        <w:t>Au fil des ans, il est rapidement devenu évident qu’une telle entreprise ne pouvait être menée à bien sans changements importants au niveau politique (national, provincial et municipal). C’est pourquoi il est devenu nécessaire de revendiquer la construction de logements sociaux et abordables sans oublier les normes de construction du cadre bâti compte tenu des besoins de la clientèle visée.</w:t>
      </w:r>
    </w:p>
    <w:p w14:paraId="1E02B452" w14:textId="77777777" w:rsidR="00717A9D" w:rsidRPr="00A47734" w:rsidRDefault="00717A9D" w:rsidP="00717A9D">
      <w:pPr>
        <w:spacing w:after="0"/>
        <w:ind w:left="-142"/>
        <w:rPr>
          <w:szCs w:val="24"/>
        </w:rPr>
      </w:pPr>
    </w:p>
    <w:p w14:paraId="68CC64C9" w14:textId="77777777" w:rsidR="00717A9D" w:rsidRPr="00A47734" w:rsidRDefault="00717A9D" w:rsidP="00717A9D">
      <w:pPr>
        <w:spacing w:after="0"/>
        <w:ind w:left="-142"/>
        <w:rPr>
          <w:szCs w:val="24"/>
        </w:rPr>
      </w:pPr>
      <w:r w:rsidRPr="00A47734">
        <w:rPr>
          <w:szCs w:val="24"/>
        </w:rPr>
        <w:t>Mais dans ce processus de réflexion, nous pouvions entrevoir les défis devant lesquels les personnes résidentes en logements seraient placées. Il ne suffisait pas seulement d’avoir un logement accessible et adapté (deux choses différentes) mais de penser également à l’accessibilité des services de proximité (épiceries, institutions bancaires, pharmacies etc.) sans oublier les lieux de participation sociale et culturelle (parcs, piscines, cinémas, théâtres, salles de spectacles, etc).</w:t>
      </w:r>
    </w:p>
    <w:p w14:paraId="0443594D" w14:textId="77777777" w:rsidR="00717A9D" w:rsidRPr="00A47734" w:rsidRDefault="00717A9D" w:rsidP="00717A9D">
      <w:pPr>
        <w:spacing w:after="0"/>
        <w:ind w:left="-142"/>
        <w:rPr>
          <w:szCs w:val="24"/>
        </w:rPr>
      </w:pPr>
    </w:p>
    <w:p w14:paraId="4C599D8E" w14:textId="26128C92" w:rsidR="00717A9D" w:rsidRPr="00A47734" w:rsidRDefault="00717A9D" w:rsidP="00717A9D">
      <w:pPr>
        <w:spacing w:after="0"/>
        <w:ind w:left="-142"/>
        <w:rPr>
          <w:szCs w:val="24"/>
        </w:rPr>
      </w:pPr>
      <w:r w:rsidRPr="00A47734">
        <w:rPr>
          <w:szCs w:val="24"/>
        </w:rPr>
        <w:t>D’autre part, Il faut également penser lieux d’enseignement et d’emploi.</w:t>
      </w:r>
    </w:p>
    <w:p w14:paraId="24FE3990" w14:textId="77777777" w:rsidR="00717A9D" w:rsidRPr="00A47734" w:rsidRDefault="00717A9D" w:rsidP="00717A9D">
      <w:pPr>
        <w:spacing w:after="0"/>
        <w:ind w:left="-142"/>
        <w:rPr>
          <w:szCs w:val="24"/>
        </w:rPr>
      </w:pPr>
    </w:p>
    <w:p w14:paraId="47F30F25" w14:textId="77777777" w:rsidR="00717A9D" w:rsidRPr="00A47734" w:rsidRDefault="00717A9D" w:rsidP="00717A9D">
      <w:pPr>
        <w:spacing w:after="0"/>
        <w:ind w:left="-142"/>
        <w:rPr>
          <w:szCs w:val="24"/>
        </w:rPr>
      </w:pPr>
      <w:r w:rsidRPr="00A47734">
        <w:rPr>
          <w:noProof/>
          <w:szCs w:val="24"/>
          <w:lang w:val="fr-CA" w:eastAsia="fr-CA"/>
        </w:rPr>
        <w:drawing>
          <wp:inline distT="0" distB="0" distL="0" distR="0" wp14:anchorId="0754E632" wp14:editId="5F0FCD46">
            <wp:extent cx="2518410" cy="1676341"/>
            <wp:effectExtent l="0" t="0" r="0" b="635"/>
            <wp:docPr id="2" name="Image 2" descr="Afficher les détails de l’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es détails de l’image associé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8410" cy="1676341"/>
                    </a:xfrm>
                    <a:prstGeom prst="rect">
                      <a:avLst/>
                    </a:prstGeom>
                    <a:noFill/>
                    <a:ln>
                      <a:noFill/>
                    </a:ln>
                  </pic:spPr>
                </pic:pic>
              </a:graphicData>
            </a:graphic>
          </wp:inline>
        </w:drawing>
      </w:r>
    </w:p>
    <w:p w14:paraId="5298E35E" w14:textId="77777777" w:rsidR="00717A9D" w:rsidRPr="00A47734" w:rsidRDefault="00717A9D" w:rsidP="00717A9D">
      <w:pPr>
        <w:spacing w:after="0"/>
        <w:ind w:left="-142"/>
        <w:rPr>
          <w:szCs w:val="24"/>
        </w:rPr>
      </w:pPr>
      <w:r w:rsidRPr="00A47734">
        <w:rPr>
          <w:szCs w:val="24"/>
        </w:rPr>
        <w:t>Source : Société Logique</w:t>
      </w:r>
    </w:p>
    <w:p w14:paraId="4E5780B0" w14:textId="77777777" w:rsidR="00717A9D" w:rsidRPr="00A47734" w:rsidRDefault="00717A9D" w:rsidP="00717A9D">
      <w:pPr>
        <w:spacing w:after="0"/>
        <w:ind w:left="-142"/>
        <w:rPr>
          <w:szCs w:val="24"/>
        </w:rPr>
      </w:pPr>
    </w:p>
    <w:p w14:paraId="0DF0BD3A" w14:textId="77777777" w:rsidR="00717A9D" w:rsidRPr="00A47734" w:rsidRDefault="00717A9D" w:rsidP="00717A9D">
      <w:pPr>
        <w:spacing w:after="0"/>
        <w:ind w:left="-142"/>
        <w:rPr>
          <w:szCs w:val="24"/>
        </w:rPr>
      </w:pPr>
      <w:r w:rsidRPr="00A47734">
        <w:rPr>
          <w:szCs w:val="24"/>
        </w:rPr>
        <w:t>Et finalement, parce que dans la réalité, ces personnes sont plus à risques de vivre des situations de précarité (sécurité alimentaire, violence, dépendance, incendies, etc.) il est important que les services des groupes communautaires leur soient également accessibles.</w:t>
      </w:r>
    </w:p>
    <w:p w14:paraId="67981304" w14:textId="77777777" w:rsidR="00717A9D" w:rsidRPr="00A47734" w:rsidRDefault="00717A9D" w:rsidP="00717A9D">
      <w:pPr>
        <w:spacing w:after="0"/>
        <w:ind w:left="-142"/>
        <w:rPr>
          <w:szCs w:val="24"/>
        </w:rPr>
      </w:pPr>
    </w:p>
    <w:p w14:paraId="501E5C17" w14:textId="77777777" w:rsidR="00717A9D" w:rsidRPr="00A47734" w:rsidRDefault="00717A9D" w:rsidP="00717A9D">
      <w:pPr>
        <w:spacing w:after="0"/>
        <w:ind w:left="-142"/>
        <w:rPr>
          <w:szCs w:val="24"/>
        </w:rPr>
      </w:pPr>
      <w:r w:rsidRPr="00A47734">
        <w:rPr>
          <w:szCs w:val="24"/>
        </w:rPr>
        <w:t xml:space="preserve">En somme on voit bien que le </w:t>
      </w:r>
      <w:r w:rsidRPr="00A47734">
        <w:rPr>
          <w:i/>
          <w:szCs w:val="24"/>
        </w:rPr>
        <w:t xml:space="preserve">modèle médical </w:t>
      </w:r>
      <w:r w:rsidRPr="00A47734">
        <w:rPr>
          <w:szCs w:val="24"/>
        </w:rPr>
        <w:t>est loin de répondre à la totalité de leurs besoins.</w:t>
      </w:r>
    </w:p>
    <w:p w14:paraId="37BFBDD1" w14:textId="77777777" w:rsidR="00717A9D" w:rsidRPr="00A47734" w:rsidRDefault="00717A9D" w:rsidP="00717A9D">
      <w:pPr>
        <w:spacing w:after="0"/>
        <w:ind w:left="-142"/>
        <w:rPr>
          <w:szCs w:val="24"/>
        </w:rPr>
      </w:pPr>
    </w:p>
    <w:p w14:paraId="7E903662" w14:textId="77777777" w:rsidR="00364162" w:rsidRPr="00A47734" w:rsidRDefault="00717A9D" w:rsidP="00364162">
      <w:pPr>
        <w:spacing w:after="0"/>
        <w:ind w:left="-142"/>
        <w:rPr>
          <w:szCs w:val="24"/>
        </w:rPr>
      </w:pPr>
      <w:r w:rsidRPr="00A47734">
        <w:rPr>
          <w:szCs w:val="24"/>
        </w:rPr>
        <w:t>C’est pourquoi l’AILIA s’implique dans les instances de développement social et participe aux consultations publiques de développement urbain de façon à s’assurer l’inclusion et la pleine participation citoyenne de tous-tes.</w:t>
      </w:r>
    </w:p>
    <w:p w14:paraId="30C86F88" w14:textId="7326F2CB" w:rsidR="00B36066" w:rsidRPr="00A47734" w:rsidRDefault="00B36066">
      <w:pPr>
        <w:spacing w:after="0" w:line="240" w:lineRule="auto"/>
        <w:ind w:left="0" w:right="0" w:firstLine="0"/>
        <w:jc w:val="left"/>
        <w:rPr>
          <w:szCs w:val="24"/>
        </w:rPr>
      </w:pPr>
    </w:p>
    <w:p w14:paraId="48355C74" w14:textId="7C64B951" w:rsidR="00364162" w:rsidRPr="00A47734" w:rsidRDefault="00364162" w:rsidP="00B46E23">
      <w:pPr>
        <w:ind w:left="-142" w:firstLine="0"/>
        <w:rPr>
          <w:bCs/>
          <w:i/>
          <w:kern w:val="22"/>
          <w:szCs w:val="24"/>
          <w:u w:val="single"/>
        </w:rPr>
      </w:pPr>
      <w:r w:rsidRPr="00A47734">
        <w:rPr>
          <w:bCs/>
          <w:i/>
          <w:kern w:val="22"/>
          <w:szCs w:val="24"/>
          <w:u w:val="single"/>
        </w:rPr>
        <w:t>Pour faire suite à la déclaration adoptée unanimement en juin dernier</w:t>
      </w:r>
    </w:p>
    <w:p w14:paraId="422898FF" w14:textId="68E5BD1F" w:rsidR="00364162" w:rsidRPr="00A47734" w:rsidRDefault="00364162" w:rsidP="009E4CA4">
      <w:pPr>
        <w:ind w:left="-142" w:firstLine="0"/>
        <w:rPr>
          <w:b/>
          <w:bCs/>
          <w:kern w:val="22"/>
          <w:sz w:val="28"/>
          <w:szCs w:val="28"/>
        </w:rPr>
      </w:pPr>
      <w:r w:rsidRPr="00A47734">
        <w:rPr>
          <w:b/>
          <w:bCs/>
          <w:kern w:val="22"/>
          <w:sz w:val="28"/>
          <w:szCs w:val="28"/>
        </w:rPr>
        <w:t>LONGUEUIL DONNE LE COUP D’ENVOI EN VUE DE L’ÉLABORATION D’UNE PREMIÈRE POLITIQUE D’ACCESSIBILITÉ UNIVERSELLE</w:t>
      </w:r>
    </w:p>
    <w:p w14:paraId="2A8233B9" w14:textId="77777777" w:rsidR="00364162" w:rsidRPr="004C423F" w:rsidRDefault="00364162" w:rsidP="00B46E23">
      <w:pPr>
        <w:ind w:firstLine="0"/>
        <w:rPr>
          <w:b/>
          <w:bCs/>
          <w:kern w:val="22"/>
        </w:rPr>
      </w:pPr>
    </w:p>
    <w:p w14:paraId="600705D0" w14:textId="77777777" w:rsidR="00364162" w:rsidRPr="00A47734" w:rsidRDefault="00364162" w:rsidP="00B46E23">
      <w:pPr>
        <w:ind w:left="-142" w:firstLine="0"/>
        <w:rPr>
          <w:bCs/>
          <w:kern w:val="22"/>
          <w:szCs w:val="24"/>
        </w:rPr>
      </w:pPr>
      <w:r w:rsidRPr="00A47734">
        <w:rPr>
          <w:bCs/>
          <w:kern w:val="22"/>
          <w:szCs w:val="24"/>
        </w:rPr>
        <w:t>Lors de sa séance du 29 septembre dernier, le comité exécutif de la Ville de Longueuil a mandaté l’administration municipale pour que soit mis en place un processus d’élaboration d’une première politique d’accessibilité universelle.</w:t>
      </w:r>
    </w:p>
    <w:p w14:paraId="3D393AE5" w14:textId="77777777" w:rsidR="00604C5B" w:rsidRPr="00A47734" w:rsidRDefault="00604C5B" w:rsidP="00B46E23">
      <w:pPr>
        <w:ind w:left="-142"/>
        <w:rPr>
          <w:bCs/>
          <w:kern w:val="22"/>
          <w:szCs w:val="24"/>
        </w:rPr>
      </w:pPr>
    </w:p>
    <w:p w14:paraId="56532DD1" w14:textId="7B2D9A15" w:rsidR="00364162" w:rsidRPr="00A47734" w:rsidRDefault="00364162" w:rsidP="00B46E23">
      <w:pPr>
        <w:ind w:left="-142"/>
        <w:rPr>
          <w:bCs/>
          <w:kern w:val="22"/>
          <w:szCs w:val="24"/>
        </w:rPr>
      </w:pPr>
      <w:r w:rsidRPr="00A47734">
        <w:rPr>
          <w:bCs/>
          <w:kern w:val="22"/>
          <w:szCs w:val="24"/>
        </w:rPr>
        <w:t>Rappelons que lors de la séance du conse</w:t>
      </w:r>
      <w:r w:rsidR="00A47734">
        <w:rPr>
          <w:bCs/>
          <w:kern w:val="22"/>
          <w:szCs w:val="24"/>
        </w:rPr>
        <w:t>il m</w:t>
      </w:r>
      <w:r w:rsidRPr="00A47734">
        <w:rPr>
          <w:bCs/>
          <w:kern w:val="22"/>
          <w:szCs w:val="24"/>
        </w:rPr>
        <w:t>unicipal du 15 juin dernier, les élus de la Ville de Longueuil ont adopté unanimement une déclaration soulignant l’importance de l’accessibilité universelle et le rôle de la Ville dans la réduction des obstacles à l’intégration des personnes handicapées. Or, l’adoption, d’une politique municipale en accessibilité universelle figure en tête de liste des engagements inclus dans cette déclaration.</w:t>
      </w:r>
    </w:p>
    <w:p w14:paraId="4B7840DE" w14:textId="175BA492" w:rsidR="00364162" w:rsidRDefault="00364162" w:rsidP="00B46E23">
      <w:pPr>
        <w:ind w:left="-142" w:firstLine="142"/>
        <w:rPr>
          <w:bCs/>
          <w:i/>
          <w:kern w:val="22"/>
          <w:szCs w:val="24"/>
        </w:rPr>
      </w:pPr>
      <w:r w:rsidRPr="00A47734">
        <w:rPr>
          <w:bCs/>
          <w:kern w:val="22"/>
          <w:szCs w:val="24"/>
        </w:rPr>
        <w:br/>
        <w:t xml:space="preserve">Pour la mairesse de Longueuil, madame Sylvie Parent, </w:t>
      </w:r>
      <w:r w:rsidRPr="00A47734">
        <w:rPr>
          <w:bCs/>
          <w:i/>
          <w:kern w:val="22"/>
          <w:szCs w:val="24"/>
        </w:rPr>
        <w:t>« en adoptant la déclaration, nous avons déjà exprimé notre volonté de nous engager résolument et de façon durable pour assurer à tous nos citoyens une société inclusive avec le moins d’obstacles possible. En tant que grande ville, Longueuil doit s’assurer que ses infrastructures et ses services soient accessibles à tous. Cette première politique d’accessibilité universelle devra être suivie d’une mise à jour du plan d’action qui permettra de poser les gestes concrets nécessaires à l’atteinte de ses orientations et de ses objectifs ».</w:t>
      </w:r>
    </w:p>
    <w:p w14:paraId="31C53B19" w14:textId="77777777" w:rsidR="00A47734" w:rsidRPr="00A47734" w:rsidRDefault="00A47734" w:rsidP="00B46E23">
      <w:pPr>
        <w:ind w:left="-142" w:firstLine="142"/>
        <w:rPr>
          <w:bCs/>
          <w:i/>
          <w:kern w:val="22"/>
          <w:szCs w:val="24"/>
        </w:rPr>
      </w:pPr>
    </w:p>
    <w:p w14:paraId="5F5D5160" w14:textId="599484CC" w:rsidR="00364162" w:rsidRPr="00A47734" w:rsidRDefault="00A47734" w:rsidP="00364162">
      <w:pPr>
        <w:rPr>
          <w:bCs/>
          <w:kern w:val="22"/>
          <w:szCs w:val="24"/>
        </w:rPr>
      </w:pPr>
      <w:r w:rsidRPr="009E4CA4">
        <w:rPr>
          <w:noProof/>
          <w:sz w:val="28"/>
          <w:szCs w:val="28"/>
          <w:lang w:val="fr-CA" w:eastAsia="fr-CA"/>
        </w:rPr>
        <w:drawing>
          <wp:inline distT="0" distB="0" distL="0" distR="0" wp14:anchorId="31B77C33" wp14:editId="01619346">
            <wp:extent cx="2865120" cy="1908810"/>
            <wp:effectExtent l="0" t="0" r="0" b="0"/>
            <wp:docPr id="10" name="Image 10" descr="Old man patient blind disable handicap pregnant woman children baby people. In need priority icon symbol royalty free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d man patient blind disable handicap pregnant woman children baby people. In need priority icon symbol royalty free stock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120" cy="1908810"/>
                    </a:xfrm>
                    <a:prstGeom prst="rect">
                      <a:avLst/>
                    </a:prstGeom>
                    <a:noFill/>
                    <a:ln>
                      <a:noFill/>
                    </a:ln>
                  </pic:spPr>
                </pic:pic>
              </a:graphicData>
            </a:graphic>
          </wp:inline>
        </w:drawing>
      </w:r>
    </w:p>
    <w:p w14:paraId="6E2E88E7" w14:textId="77777777" w:rsidR="00A47734" w:rsidRDefault="00A47734" w:rsidP="00B46E23">
      <w:pPr>
        <w:ind w:left="-142"/>
        <w:rPr>
          <w:bCs/>
          <w:kern w:val="22"/>
          <w:szCs w:val="24"/>
        </w:rPr>
      </w:pPr>
    </w:p>
    <w:p w14:paraId="1A07A9B7" w14:textId="3CA056CB" w:rsidR="00364162" w:rsidRPr="00A47734" w:rsidRDefault="00364162" w:rsidP="00B46E23">
      <w:pPr>
        <w:ind w:left="-142"/>
        <w:rPr>
          <w:bCs/>
          <w:kern w:val="22"/>
          <w:szCs w:val="24"/>
        </w:rPr>
      </w:pPr>
      <w:r w:rsidRPr="00A47734">
        <w:rPr>
          <w:bCs/>
          <w:kern w:val="22"/>
          <w:szCs w:val="24"/>
        </w:rPr>
        <w:t>« Les municipalités ont la responsabilité de favoriser la participation sociale, sans discrimination, à l’ensemble des citoyens de leur territoire.  Nous avons fait un premier pas en juin dernier en adoptant la déclaration sur l’accessibilité universelle, il est maintenant temps de concrétiser cet engagement avec l’adoption d’une politique et l’actualisation de notre plan d’action », ajoute Tommy Théberge, membre du comité exécutif et responsable du dossier de l’inclusion sociale.</w:t>
      </w:r>
    </w:p>
    <w:p w14:paraId="138CB844" w14:textId="07D27930" w:rsidR="00364162" w:rsidRPr="00A47734" w:rsidRDefault="00364162" w:rsidP="00D440F7">
      <w:pPr>
        <w:ind w:left="-142" w:firstLine="0"/>
        <w:rPr>
          <w:bCs/>
          <w:kern w:val="22"/>
          <w:sz w:val="28"/>
          <w:szCs w:val="28"/>
        </w:rPr>
      </w:pPr>
      <w:r w:rsidRPr="00364162">
        <w:rPr>
          <w:rFonts w:eastAsia="Calibri"/>
          <w:i/>
          <w:color w:val="auto"/>
          <w:szCs w:val="24"/>
          <w:u w:val="single"/>
          <w:lang w:val="fr-CA" w:eastAsia="en-US"/>
        </w:rPr>
        <w:t>La place des personnes handicapées dans les futures maisons des aînés</w:t>
      </w:r>
    </w:p>
    <w:p w14:paraId="1885B5BD" w14:textId="04C8B198" w:rsidR="00364162" w:rsidRPr="00A47734" w:rsidRDefault="00364162" w:rsidP="00D440F7">
      <w:pPr>
        <w:spacing w:after="160" w:line="259" w:lineRule="auto"/>
        <w:ind w:left="-142" w:right="0" w:firstLine="0"/>
        <w:rPr>
          <w:rFonts w:eastAsia="Calibri"/>
          <w:b/>
          <w:color w:val="auto"/>
          <w:sz w:val="28"/>
          <w:szCs w:val="28"/>
          <w:lang w:val="fr-CA" w:eastAsia="en-US"/>
        </w:rPr>
      </w:pPr>
      <w:r w:rsidRPr="00A47734">
        <w:rPr>
          <w:rFonts w:eastAsia="Calibri"/>
          <w:b/>
          <w:color w:val="auto"/>
          <w:sz w:val="28"/>
          <w:szCs w:val="28"/>
          <w:lang w:val="fr-CA" w:eastAsia="en-US"/>
        </w:rPr>
        <w:t>POUR DES RESSOURCES RÉSIDENTIELLES CORRESPONDANT AU PROFIL DE CHACUN</w:t>
      </w:r>
    </w:p>
    <w:p w14:paraId="389FEFBB" w14:textId="67AC8F0C" w:rsidR="00604C5B" w:rsidRPr="007C2C4C" w:rsidRDefault="00604C5B" w:rsidP="00604C5B">
      <w:pPr>
        <w:spacing w:after="160" w:line="259" w:lineRule="auto"/>
        <w:ind w:left="0" w:right="0" w:firstLine="0"/>
        <w:rPr>
          <w:rFonts w:eastAsia="Calibri"/>
          <w:i/>
          <w:color w:val="auto"/>
          <w:sz w:val="22"/>
          <w:lang w:val="fr-CA" w:eastAsia="en-US"/>
        </w:rPr>
      </w:pPr>
      <w:r w:rsidRPr="007C2C4C">
        <w:rPr>
          <w:rFonts w:eastAsia="Calibri"/>
          <w:i/>
          <w:color w:val="auto"/>
          <w:sz w:val="22"/>
          <w:lang w:val="fr-CA" w:eastAsia="en-US"/>
        </w:rPr>
        <w:t>(Cet article est le texte intégral d’une lettre d’opinion</w:t>
      </w:r>
      <w:r w:rsidR="007C2C4C" w:rsidRPr="007C2C4C">
        <w:rPr>
          <w:rFonts w:eastAsia="Calibri"/>
          <w:i/>
          <w:color w:val="auto"/>
          <w:sz w:val="22"/>
          <w:lang w:val="fr-CA" w:eastAsia="en-US"/>
        </w:rPr>
        <w:t xml:space="preserve"> rédigée respectivement pas Bertrand Legault et Pierre Nadeau de l’AILIA qui fut </w:t>
      </w:r>
      <w:r w:rsidRPr="007C2C4C">
        <w:rPr>
          <w:rFonts w:eastAsia="Calibri"/>
          <w:i/>
          <w:color w:val="auto"/>
          <w:sz w:val="22"/>
          <w:lang w:val="fr-CA" w:eastAsia="en-US"/>
        </w:rPr>
        <w:t xml:space="preserve">envoyée aux médias </w:t>
      </w:r>
      <w:r w:rsidR="007C2C4C" w:rsidRPr="007C2C4C">
        <w:rPr>
          <w:rFonts w:eastAsia="Calibri"/>
          <w:i/>
          <w:color w:val="auto"/>
          <w:sz w:val="22"/>
          <w:lang w:val="fr-CA" w:eastAsia="en-US"/>
        </w:rPr>
        <w:t>en</w:t>
      </w:r>
      <w:r w:rsidRPr="007C2C4C">
        <w:rPr>
          <w:rFonts w:eastAsia="Calibri"/>
          <w:i/>
          <w:color w:val="auto"/>
          <w:sz w:val="22"/>
          <w:lang w:val="fr-CA" w:eastAsia="en-US"/>
        </w:rPr>
        <w:t xml:space="preserve"> juin dernier)</w:t>
      </w:r>
    </w:p>
    <w:p w14:paraId="5C99CD81" w14:textId="77777777" w:rsidR="00364162" w:rsidRPr="00364162" w:rsidRDefault="00364162" w:rsidP="00B46E23">
      <w:pPr>
        <w:spacing w:after="160" w:line="259" w:lineRule="auto"/>
        <w:ind w:left="-142" w:right="0" w:firstLine="0"/>
        <w:rPr>
          <w:rFonts w:eastAsia="Calibri"/>
          <w:color w:val="auto"/>
          <w:szCs w:val="24"/>
          <w:lang w:val="fr-CA" w:eastAsia="en-US"/>
        </w:rPr>
      </w:pPr>
      <w:r w:rsidRPr="00364162">
        <w:rPr>
          <w:rFonts w:eastAsia="Calibri"/>
          <w:color w:val="auto"/>
          <w:szCs w:val="24"/>
          <w:lang w:val="fr-CA" w:eastAsia="en-US"/>
        </w:rPr>
        <w:t xml:space="preserve">Les Maisons des aînés et les Maisons alternatives pour les personnes handicapées viennent s’insérer dans une offre de services voulant répondre à une diversité de besoins de ces deux clientèles.  Ainsi, pour les personnes les plus autonomes, handicapées ou aînées, le domicile est la réponse évidente.  À l’autre bout du spectre, pour les personnes les moins autonomes ayant besoin de soins importants, des institutions comme les CHSLD peuvent offrir les services adéquats.  </w:t>
      </w:r>
    </w:p>
    <w:p w14:paraId="136DB066" w14:textId="77777777" w:rsidR="00364162" w:rsidRPr="00364162" w:rsidRDefault="00364162" w:rsidP="00604C5B">
      <w:pPr>
        <w:spacing w:after="160" w:line="259" w:lineRule="auto"/>
        <w:ind w:left="-142" w:right="0" w:firstLine="0"/>
        <w:rPr>
          <w:rFonts w:eastAsia="Calibri"/>
          <w:color w:val="auto"/>
          <w:szCs w:val="24"/>
          <w:lang w:val="fr-CA" w:eastAsia="en-US"/>
        </w:rPr>
      </w:pPr>
      <w:r w:rsidRPr="00364162">
        <w:rPr>
          <w:rFonts w:eastAsia="Calibri"/>
          <w:color w:val="auto"/>
          <w:szCs w:val="24"/>
          <w:lang w:val="fr-CA" w:eastAsia="en-US"/>
        </w:rPr>
        <w:t xml:space="preserve">Depuis plusieurs années, divers groupes œuvrant auprès des personnes handicapées dénoncent l’hébergement des personnes handicapées dans la force de l’âge avec des personnes en fin de vie.  Nous connaissons tous des histoires où une personne handicapée de 20 ans ou de 30 ans est placée dans un établissement avec des personnes dont la moyenne d’âge tourne souvent autour de 80 ou 85 ans.  </w:t>
      </w:r>
    </w:p>
    <w:p w14:paraId="7214E70F" w14:textId="77777777" w:rsidR="00364162" w:rsidRPr="00364162" w:rsidRDefault="00364162" w:rsidP="00604C5B">
      <w:pPr>
        <w:spacing w:after="160" w:line="259" w:lineRule="auto"/>
        <w:ind w:left="-142" w:right="0" w:firstLine="0"/>
        <w:rPr>
          <w:rFonts w:eastAsia="Calibri"/>
          <w:color w:val="auto"/>
          <w:szCs w:val="24"/>
          <w:lang w:val="fr-CA" w:eastAsia="en-US"/>
        </w:rPr>
      </w:pPr>
      <w:r w:rsidRPr="00364162">
        <w:rPr>
          <w:rFonts w:eastAsia="Calibri"/>
          <w:color w:val="auto"/>
          <w:szCs w:val="24"/>
          <w:lang w:val="fr-CA" w:eastAsia="en-US"/>
        </w:rPr>
        <w:t xml:space="preserve">Les besoins de ces deux clientèles, ainés et personnes handicapées peuvent se diviser en deux grandes catégories : les besoins de soins médicaux ou d’hygiène et les besoins de socialisation et de divertissement.  Les besoins médicaux ou d’hygiène peuvent se rejoindre pour les deux types de clientèles, mais ce sont les besoins de socialisation ou de divertissement qui peuvent varier.  </w:t>
      </w:r>
    </w:p>
    <w:p w14:paraId="26F11885" w14:textId="77777777" w:rsidR="00364162" w:rsidRPr="00364162" w:rsidRDefault="00364162" w:rsidP="00604C5B">
      <w:pPr>
        <w:spacing w:after="160" w:line="259" w:lineRule="auto"/>
        <w:ind w:left="-142" w:right="0" w:firstLine="0"/>
        <w:rPr>
          <w:rFonts w:eastAsia="Calibri"/>
          <w:color w:val="auto"/>
          <w:szCs w:val="24"/>
          <w:lang w:val="fr-CA" w:eastAsia="en-US"/>
        </w:rPr>
      </w:pPr>
      <w:r w:rsidRPr="00364162">
        <w:rPr>
          <w:rFonts w:eastAsia="Calibri"/>
          <w:color w:val="auto"/>
          <w:szCs w:val="24"/>
          <w:lang w:val="fr-CA" w:eastAsia="en-US"/>
        </w:rPr>
        <w:t xml:space="preserve">Les personnes aînées et les personnes handicapées peuvent avoir des besoins communs comme la médication, les soins à la personne comme l’aide au lever ou au coucher, l’aide au bain etc.  Toutefois, une personne handicapée de 20 ans peut vouloir écouter du rap ou de la salsa, sortir avec des amis, aller au cinéma, aller suivre des cours de peinture, etc.  Tandis que les personnes aînées peuvent préférer une musique plus tranquille, regarder la télé, etc.  Les goûts en ce qui concerne les émissions de télé ou les films peuvent aussi être difficilement conciliables.  </w:t>
      </w:r>
    </w:p>
    <w:p w14:paraId="0A4679B7" w14:textId="163D079F" w:rsidR="00364162" w:rsidRPr="00364162" w:rsidRDefault="00364162" w:rsidP="00B46E23">
      <w:pPr>
        <w:spacing w:after="160" w:line="259" w:lineRule="auto"/>
        <w:ind w:left="-142" w:right="0" w:firstLine="0"/>
        <w:rPr>
          <w:rFonts w:eastAsia="Calibri"/>
          <w:color w:val="auto"/>
          <w:szCs w:val="24"/>
          <w:lang w:val="fr-CA" w:eastAsia="en-US"/>
        </w:rPr>
      </w:pPr>
      <w:r w:rsidRPr="00364162">
        <w:rPr>
          <w:rFonts w:eastAsia="Calibri"/>
          <w:color w:val="auto"/>
          <w:szCs w:val="24"/>
          <w:lang w:val="fr-CA" w:eastAsia="en-US"/>
        </w:rPr>
        <w:t>Les Maisons des aînés et les Maisons alternatives se veulent des solutions visant à offrir un milieu de vie répondant aux besoins spécifiques de chacune de ces clientèles.  Nous sommes donc d’accord avec le principe de ne pas mélanger ces deux clientèles dans le même milieu de vie.  Toutefois, que fait-on avec une personne handicapée de 60 ans qui a vécu toute sa vie dans son logement, mais qui, avec l’âge, se retrouve dans une situation où ses besoins sont tels qu’elle doit être hébergée dans une ressource de type de la Maison des aînés ou une Maison alternative.  Vers quelle institution devrait-elle être dirigée ?  D’après nous, ce qui distingue les Maisons des aînés des Maisons alternatives est l’âge de la personne.  La personne a-t-elle un profil gériatrique ou non.  Lorsque la personne a un profil gériatrique, elle devrait être orientée vers les maisons des aînés, et cela peu importe si la personne a une déficience intellectuelle, une autre déficience ou aucune déficience.  Nous croyons par contre, qu’une personne handicapée vivant déjà dans une maison alternative devrait avoir le choix de choisir si elle veut y rester ou si elle veut aller en maison des aînés lorsque son profil devient un profil gériatrique.</w:t>
      </w:r>
    </w:p>
    <w:p w14:paraId="5E4F9EE5" w14:textId="77777777" w:rsidR="007C2C4C" w:rsidRDefault="00364162" w:rsidP="00D440F7">
      <w:pPr>
        <w:spacing w:after="160" w:line="259" w:lineRule="auto"/>
        <w:ind w:left="-142" w:right="0" w:firstLine="0"/>
        <w:rPr>
          <w:rFonts w:eastAsia="Calibri"/>
          <w:color w:val="auto"/>
          <w:szCs w:val="24"/>
          <w:lang w:val="fr-CA" w:eastAsia="en-US"/>
        </w:rPr>
      </w:pPr>
      <w:r w:rsidRPr="00364162">
        <w:rPr>
          <w:rFonts w:eastAsia="Calibri"/>
          <w:color w:val="auto"/>
          <w:szCs w:val="24"/>
          <w:lang w:val="fr-CA" w:eastAsia="en-US"/>
        </w:rPr>
        <w:t>Depuis plusieurs années, les personnes handicapées militent pour être reconnues comme des personnes à part entière.  Elles vont en milieu de garde, à l’école en classe régulière, travaillent et mènent une vie tout-à-fait ordinaire lorsqu’on élimine les obstacles pouvant les mettre en situation de handicap.  Une personne handicapée est avant tout une personne.</w:t>
      </w:r>
    </w:p>
    <w:p w14:paraId="6ED5A5A3" w14:textId="77777777" w:rsidR="000D7724" w:rsidRDefault="000D7724" w:rsidP="000D7724">
      <w:pPr>
        <w:spacing w:after="160" w:line="259" w:lineRule="auto"/>
        <w:ind w:left="0" w:right="0" w:firstLine="0"/>
        <w:rPr>
          <w:rFonts w:eastAsia="Calibri"/>
          <w:color w:val="auto"/>
          <w:szCs w:val="24"/>
          <w:lang w:val="fr-CA" w:eastAsia="en-US"/>
        </w:rPr>
      </w:pPr>
    </w:p>
    <w:p w14:paraId="6A83BB0B" w14:textId="56DCC746" w:rsidR="00990756" w:rsidRPr="000D7724" w:rsidRDefault="00990756" w:rsidP="000D7724">
      <w:pPr>
        <w:spacing w:after="0" w:line="240" w:lineRule="auto"/>
        <w:ind w:left="0" w:right="0" w:firstLine="0"/>
        <w:rPr>
          <w:rFonts w:eastAsia="Calibri"/>
          <w:color w:val="auto"/>
          <w:szCs w:val="24"/>
          <w:lang w:val="fr-CA" w:eastAsia="en-US"/>
        </w:rPr>
      </w:pPr>
      <w:r w:rsidRPr="00990756">
        <w:rPr>
          <w:rFonts w:eastAsia="Times New Roman"/>
          <w:bCs/>
          <w:i/>
          <w:spacing w:val="12"/>
          <w:szCs w:val="24"/>
          <w:u w:val="single"/>
          <w:lang w:eastAsia="fr-CA"/>
        </w:rPr>
        <w:t>À Saint-Hyacinthe :</w:t>
      </w:r>
    </w:p>
    <w:p w14:paraId="5AAB8490" w14:textId="6B6E71D7" w:rsidR="00990756" w:rsidRDefault="00990756" w:rsidP="00990756">
      <w:pPr>
        <w:rPr>
          <w:rFonts w:eastAsia="Times New Roman"/>
          <w:b/>
          <w:bCs/>
          <w:spacing w:val="12"/>
          <w:sz w:val="28"/>
          <w:szCs w:val="28"/>
          <w:lang w:eastAsia="fr-CA"/>
        </w:rPr>
      </w:pPr>
      <w:r w:rsidRPr="00990756">
        <w:rPr>
          <w:rFonts w:eastAsia="Times New Roman"/>
          <w:b/>
          <w:bCs/>
          <w:spacing w:val="12"/>
          <w:sz w:val="28"/>
          <w:szCs w:val="28"/>
          <w:lang w:eastAsia="fr-CA"/>
        </w:rPr>
        <w:t>LA BIBLIOTHÈQUE SERA TRANSFORMÉE EN LOGEMENTS ABORDABLES</w:t>
      </w:r>
    </w:p>
    <w:p w14:paraId="010973EA" w14:textId="5A0E4222" w:rsidR="00990756" w:rsidRPr="00A47734" w:rsidRDefault="00990756" w:rsidP="00990756">
      <w:pPr>
        <w:spacing w:after="133" w:line="240" w:lineRule="auto"/>
        <w:rPr>
          <w:rFonts w:eastAsia="Times New Roman"/>
          <w:sz w:val="22"/>
          <w:lang w:eastAsia="fr-CA"/>
        </w:rPr>
      </w:pPr>
      <w:r w:rsidRPr="00A47734">
        <w:rPr>
          <w:rFonts w:eastAsia="Times New Roman"/>
          <w:sz w:val="22"/>
          <w:lang w:eastAsia="fr-CA"/>
        </w:rPr>
        <w:t>Par : Sarah-Eve Charland, Le Courrier de St-Hyacinthe</w:t>
      </w:r>
    </w:p>
    <w:p w14:paraId="62B08530" w14:textId="77777777" w:rsidR="00990756" w:rsidRPr="00D14062" w:rsidRDefault="00990756" w:rsidP="00990756">
      <w:pPr>
        <w:spacing w:before="100" w:beforeAutospacing="1" w:after="100" w:afterAutospacing="1" w:line="240" w:lineRule="auto"/>
        <w:rPr>
          <w:rFonts w:eastAsia="Times New Roman"/>
          <w:color w:val="414141"/>
          <w:szCs w:val="24"/>
          <w:lang w:eastAsia="fr-CA"/>
        </w:rPr>
      </w:pPr>
      <w:r w:rsidRPr="00D14062">
        <w:rPr>
          <w:rFonts w:eastAsia="Times New Roman"/>
          <w:color w:val="414141"/>
          <w:szCs w:val="24"/>
          <w:lang w:eastAsia="fr-CA"/>
        </w:rPr>
        <w:t>Après le déménagement de la Bibliothèque T.-A.-St-Germain à Saint-Hyacinthe, le terrain changera de vocation pour y accueillir un immeuble de 79 logements abordables. Habitations Maska héritera du site à l’automne 2022 afin d’y construire un tout nouveau bâtiment.</w:t>
      </w:r>
    </w:p>
    <w:p w14:paraId="28F27096" w14:textId="77777777" w:rsidR="00990756" w:rsidRPr="00D14062" w:rsidRDefault="00990756" w:rsidP="00990756">
      <w:pPr>
        <w:spacing w:before="100" w:beforeAutospacing="1" w:after="100" w:afterAutospacing="1" w:line="240" w:lineRule="auto"/>
        <w:rPr>
          <w:rFonts w:eastAsia="Times New Roman"/>
          <w:color w:val="414141"/>
          <w:szCs w:val="24"/>
          <w:lang w:eastAsia="fr-CA"/>
        </w:rPr>
      </w:pPr>
      <w:r w:rsidRPr="00D14062">
        <w:rPr>
          <w:rFonts w:eastAsia="Times New Roman"/>
          <w:color w:val="414141"/>
          <w:szCs w:val="24"/>
          <w:lang w:eastAsia="fr-CA"/>
        </w:rPr>
        <w:t>La nouvelle bibliothèque sera aménagée au 2175, rue Girouard Ouest laissant ainsi vacantes les installations au 2720, rue Dessaulles. On prévoit donc démolir le bâtiment actuel pour y construire un immeuble de 79 unités, dont 39 unités familiales composées de trois à cinq chambres, 24 appartements à une chambre et de 16 studios.</w:t>
      </w:r>
    </w:p>
    <w:p w14:paraId="77D5E9E1" w14:textId="77777777" w:rsidR="00990756" w:rsidRPr="00D14062" w:rsidRDefault="00990756" w:rsidP="00990756">
      <w:pPr>
        <w:spacing w:before="100" w:beforeAutospacing="1" w:after="100" w:afterAutospacing="1" w:line="240" w:lineRule="auto"/>
        <w:rPr>
          <w:rFonts w:eastAsia="Times New Roman"/>
          <w:color w:val="414141"/>
          <w:szCs w:val="24"/>
          <w:lang w:eastAsia="fr-CA"/>
        </w:rPr>
      </w:pPr>
      <w:r w:rsidRPr="00D14062">
        <w:rPr>
          <w:rFonts w:eastAsia="Times New Roman"/>
          <w:color w:val="414141"/>
          <w:szCs w:val="24"/>
          <w:lang w:eastAsia="fr-CA"/>
        </w:rPr>
        <w:t>« On sait que sur le territoire de la ville de Saint-Hyacinthe, c’est une priorité. Il y a plusieurs personnes qui souffrent de ne pas pouvoir se trouver un logement qui répond à leurs besoins surtout en matière d’abordabilité. Notre objectif à moyen terme est de devenir un joueur qui va pouvoir compétitionner le marché locatif privé », poursuit M. Bousquet.</w:t>
      </w:r>
    </w:p>
    <w:p w14:paraId="647A5033" w14:textId="77777777" w:rsidR="00990756" w:rsidRPr="00D14062" w:rsidRDefault="00990756" w:rsidP="00990756">
      <w:pPr>
        <w:spacing w:before="100" w:beforeAutospacing="1" w:after="100" w:afterAutospacing="1" w:line="240" w:lineRule="auto"/>
        <w:rPr>
          <w:rFonts w:eastAsia="Times New Roman"/>
          <w:color w:val="414141"/>
          <w:szCs w:val="24"/>
          <w:lang w:eastAsia="fr-CA"/>
        </w:rPr>
      </w:pPr>
      <w:r w:rsidRPr="00D14062">
        <w:rPr>
          <w:rFonts w:eastAsia="Times New Roman"/>
          <w:color w:val="414141"/>
          <w:szCs w:val="24"/>
          <w:lang w:eastAsia="fr-CA"/>
        </w:rPr>
        <w:t>Ces logements seront accessibles à tous. Habitations Maska favorisera une clientèle à faible revenu, mais pas nécessairement des personnes démunies ou vulnérables. Le prix des loyers devrait s’approcher du prix médian à Saint- Hyacinthe, soit 550 $ par mois, selon M. Bousquet.</w:t>
      </w:r>
    </w:p>
    <w:p w14:paraId="4363B148" w14:textId="2F8F9155" w:rsidR="00990756" w:rsidRDefault="00990756" w:rsidP="00990756">
      <w:pPr>
        <w:spacing w:before="100" w:beforeAutospacing="1" w:after="100" w:afterAutospacing="1" w:line="240" w:lineRule="auto"/>
        <w:rPr>
          <w:rFonts w:eastAsia="Times New Roman"/>
          <w:color w:val="414141"/>
          <w:szCs w:val="24"/>
          <w:lang w:eastAsia="fr-CA"/>
        </w:rPr>
      </w:pPr>
      <w:r w:rsidRPr="00D14062">
        <w:rPr>
          <w:rFonts w:eastAsia="Times New Roman"/>
          <w:color w:val="414141"/>
          <w:szCs w:val="24"/>
          <w:lang w:eastAsia="fr-CA"/>
        </w:rPr>
        <w:t>Habitations Maska est l’organisme qui pilote les projets Morison, Papineau, Concorde et sur la rue Saint-Antoine. L’ensemble de ces projets représentent plus d’une centaine d’unités de logement.</w:t>
      </w:r>
    </w:p>
    <w:p w14:paraId="31C73110" w14:textId="77777777" w:rsidR="007C2C4C" w:rsidRPr="00D14062" w:rsidRDefault="007C2C4C" w:rsidP="00990756">
      <w:pPr>
        <w:spacing w:before="100" w:beforeAutospacing="1" w:after="100" w:afterAutospacing="1" w:line="240" w:lineRule="auto"/>
        <w:rPr>
          <w:rFonts w:eastAsia="Times New Roman"/>
          <w:color w:val="414141"/>
          <w:szCs w:val="24"/>
          <w:lang w:eastAsia="fr-CA"/>
        </w:rPr>
      </w:pPr>
    </w:p>
    <w:p w14:paraId="4510274E" w14:textId="77777777" w:rsidR="0049626D" w:rsidRDefault="0049626D" w:rsidP="00990756">
      <w:pPr>
        <w:spacing w:after="0" w:line="240" w:lineRule="auto"/>
        <w:ind w:left="11" w:right="62" w:hanging="11"/>
        <w:rPr>
          <w:rFonts w:eastAsia="Times New Roman"/>
          <w:b/>
          <w:bCs/>
          <w:caps/>
          <w:color w:val="414141"/>
          <w:szCs w:val="24"/>
          <w:lang w:eastAsia="fr-CA"/>
        </w:rPr>
      </w:pPr>
    </w:p>
    <w:p w14:paraId="09697BBB" w14:textId="2CE0BF1B" w:rsidR="00990756" w:rsidRPr="00D14062" w:rsidRDefault="00990756" w:rsidP="00990756">
      <w:pPr>
        <w:spacing w:after="0" w:line="240" w:lineRule="auto"/>
        <w:ind w:left="11" w:right="62" w:hanging="11"/>
        <w:rPr>
          <w:rFonts w:eastAsia="Times New Roman"/>
          <w:b/>
          <w:bCs/>
          <w:caps/>
          <w:color w:val="414141"/>
          <w:szCs w:val="24"/>
          <w:lang w:eastAsia="fr-CA"/>
        </w:rPr>
      </w:pPr>
      <w:r w:rsidRPr="00D14062">
        <w:rPr>
          <w:rFonts w:eastAsia="Times New Roman"/>
          <w:color w:val="414141"/>
          <w:szCs w:val="24"/>
          <w:lang w:eastAsia="fr-CA"/>
        </w:rPr>
        <w:t>Le budget, encore préliminaire, tournera autour de 16 M$ et 18 M$. Dans les prochains jours, Habitations Maska déposera des demandes d’aide financière aux différents paliers de gouvernement. L’organisme espère obtenir le tiers de son financement par des subventions. Un autre tiers devrait être assumé par le milieu en incluant le don du terrain par la Ville. La partie restante sera assumée par un prêt hypothécaire. La construction devrait débuter en 2024.</w:t>
      </w:r>
    </w:p>
    <w:p w14:paraId="2EBC71ED" w14:textId="7E1DD8AC" w:rsidR="00990756" w:rsidRPr="00D14062" w:rsidRDefault="00990756" w:rsidP="00990756">
      <w:pPr>
        <w:spacing w:before="100" w:beforeAutospacing="1" w:after="100" w:afterAutospacing="1" w:line="240" w:lineRule="auto"/>
        <w:rPr>
          <w:rFonts w:eastAsia="Times New Roman"/>
          <w:color w:val="414141"/>
          <w:szCs w:val="24"/>
          <w:lang w:eastAsia="fr-CA"/>
        </w:rPr>
      </w:pPr>
      <w:r w:rsidRPr="00D14062">
        <w:rPr>
          <w:rFonts w:eastAsia="Times New Roman"/>
          <w:color w:val="414141"/>
          <w:szCs w:val="24"/>
          <w:lang w:eastAsia="fr-CA"/>
        </w:rPr>
        <w:t>« Le dernier tiers est un emprunt hypothécaire qui s’autofinance par le loyer des logements. C’est grâce aux contributions financières qu’on peut mettre sur le marché des loyers réduits par rapport à ce que des propriétaires privés peuvent offrir », ajoute le président d’Habitations Maska.</w:t>
      </w:r>
    </w:p>
    <w:p w14:paraId="0E6B6565" w14:textId="49F07446" w:rsidR="00990756" w:rsidRDefault="00990756" w:rsidP="00990756">
      <w:pPr>
        <w:spacing w:before="100" w:beforeAutospacing="1" w:after="100" w:afterAutospacing="1" w:line="240" w:lineRule="auto"/>
        <w:rPr>
          <w:rFonts w:eastAsia="Times New Roman"/>
          <w:color w:val="414141"/>
          <w:szCs w:val="24"/>
          <w:lang w:eastAsia="fr-CA"/>
        </w:rPr>
      </w:pPr>
      <w:r w:rsidRPr="00D14062">
        <w:rPr>
          <w:rFonts w:eastAsia="Times New Roman"/>
          <w:color w:val="414141"/>
          <w:szCs w:val="24"/>
          <w:lang w:eastAsia="fr-CA"/>
        </w:rPr>
        <w:t>Avec la disparition de plusieurs immeubles à logements abordables, notamment en raison d’incendies, le maire de Saint-Hyacinthe, Claude Corbeil, a souligné que les besoins sont plus grands que jamais. « Au Québec, Saint-Hyacinthe se place au deuxième rang, après Rimouski, des ratios de logements sociaux par habitant. C’est très bien, mais nous ne voulons pas nous arrêter là. Les logements sociaux et abordables ont toujours été un dossier central du conseil municipal actuel. On en a encore plus besoin. »</w:t>
      </w:r>
    </w:p>
    <w:p w14:paraId="047D8B07" w14:textId="78EB4B56" w:rsidR="00B945C0" w:rsidRPr="00A47734" w:rsidRDefault="00B945C0" w:rsidP="00D14062">
      <w:pPr>
        <w:pStyle w:val="Sansinterligne"/>
        <w:rPr>
          <w:i/>
          <w:iCs/>
          <w:color w:val="auto"/>
          <w:szCs w:val="24"/>
          <w:u w:val="single"/>
        </w:rPr>
      </w:pPr>
      <w:r w:rsidRPr="00A47734">
        <w:rPr>
          <w:i/>
          <w:iCs/>
          <w:color w:val="auto"/>
          <w:szCs w:val="24"/>
          <w:u w:val="single"/>
        </w:rPr>
        <w:t>Programme d’accessibilité au</w:t>
      </w:r>
      <w:r w:rsidRPr="00E039AE">
        <w:rPr>
          <w:i/>
          <w:iCs/>
          <w:color w:val="auto"/>
          <w:sz w:val="32"/>
          <w:szCs w:val="32"/>
          <w:u w:val="single"/>
        </w:rPr>
        <w:t xml:space="preserve"> </w:t>
      </w:r>
      <w:r w:rsidRPr="00A47734">
        <w:rPr>
          <w:i/>
          <w:iCs/>
          <w:color w:val="auto"/>
          <w:szCs w:val="24"/>
          <w:u w:val="single"/>
        </w:rPr>
        <w:t>logement Rive-sud-ouest</w:t>
      </w:r>
      <w:r w:rsidR="00D14062" w:rsidRPr="00A47734">
        <w:rPr>
          <w:i/>
          <w:iCs/>
          <w:color w:val="auto"/>
          <w:szCs w:val="24"/>
          <w:u w:val="single"/>
        </w:rPr>
        <w:t xml:space="preserve"> </w:t>
      </w:r>
    </w:p>
    <w:p w14:paraId="144A72C0" w14:textId="7A7F59DC" w:rsidR="00D14062" w:rsidRPr="00A47734" w:rsidRDefault="00B945C0" w:rsidP="00D14062">
      <w:pPr>
        <w:pStyle w:val="Sansinterligne"/>
        <w:rPr>
          <w:b/>
          <w:i/>
          <w:iCs/>
          <w:color w:val="auto"/>
          <w:sz w:val="28"/>
          <w:szCs w:val="28"/>
        </w:rPr>
      </w:pPr>
      <w:r w:rsidRPr="00A47734">
        <w:rPr>
          <w:b/>
          <w:i/>
          <w:iCs/>
          <w:color w:val="auto"/>
          <w:sz w:val="28"/>
          <w:szCs w:val="28"/>
        </w:rPr>
        <w:t>DES LOGEMENTS ADAPTÉS À ST-CONSTANT</w:t>
      </w:r>
    </w:p>
    <w:p w14:paraId="2DC9D558" w14:textId="78C514D2" w:rsidR="00990756" w:rsidRDefault="00990756" w:rsidP="00990756"/>
    <w:p w14:paraId="330A675D" w14:textId="700CF51F" w:rsidR="00990756" w:rsidRPr="00A47734" w:rsidRDefault="00990756" w:rsidP="00990756">
      <w:pPr>
        <w:rPr>
          <w:szCs w:val="24"/>
        </w:rPr>
      </w:pPr>
      <w:r w:rsidRPr="00A47734">
        <w:rPr>
          <w:szCs w:val="24"/>
        </w:rPr>
        <w:t>Le programme d’accessibilité au Logement Rive-sud-Ouest est un organisme à but non lucratif d’habitation.  Notre objectif est d’offrir à nos locataires des logements adaptés répondant aux besoins des personnes handicapées.  Ces logements subventionnés offrent un milieu de vie participatif qui favorise la responsabilisation et la participation des locataires dans la gestion de leur ensemble immobilier de 16 logements.</w:t>
      </w:r>
    </w:p>
    <w:p w14:paraId="7D5C4C70" w14:textId="77777777" w:rsidR="00D14062" w:rsidRPr="00A47734" w:rsidRDefault="00D14062" w:rsidP="00990756">
      <w:pPr>
        <w:rPr>
          <w:szCs w:val="24"/>
        </w:rPr>
      </w:pPr>
    </w:p>
    <w:p w14:paraId="515B351F" w14:textId="7069F446" w:rsidR="00D14062" w:rsidRPr="00A47734" w:rsidRDefault="000D7724" w:rsidP="00990756">
      <w:pPr>
        <w:rPr>
          <w:szCs w:val="24"/>
        </w:rPr>
      </w:pPr>
      <w:r w:rsidRPr="000D0081">
        <w:rPr>
          <w:noProof/>
          <w:lang w:val="fr-CA" w:eastAsia="fr-CA"/>
        </w:rPr>
        <w:drawing>
          <wp:inline distT="0" distB="0" distL="0" distR="0" wp14:anchorId="2BCD0D54" wp14:editId="74851891">
            <wp:extent cx="2357807" cy="2333625"/>
            <wp:effectExtent l="0" t="0" r="4445" b="0"/>
            <wp:docPr id="7" name="Image 7" descr="C:\Users\AILIA\AppData\Local\Microsoft\Windows\INetCache\Content.Outlook\KHBFICSH\P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LIA\AppData\Local\Microsoft\Windows\INetCache\Content.Outlook\KHBFICSH\PAL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9334" cy="2354932"/>
                    </a:xfrm>
                    <a:prstGeom prst="rect">
                      <a:avLst/>
                    </a:prstGeom>
                    <a:noFill/>
                    <a:ln>
                      <a:noFill/>
                    </a:ln>
                  </pic:spPr>
                </pic:pic>
              </a:graphicData>
            </a:graphic>
          </wp:inline>
        </w:drawing>
      </w:r>
    </w:p>
    <w:p w14:paraId="73A730ED" w14:textId="77777777" w:rsidR="00D14062" w:rsidRPr="00A47734" w:rsidRDefault="00D14062" w:rsidP="00990756">
      <w:pPr>
        <w:rPr>
          <w:szCs w:val="24"/>
        </w:rPr>
      </w:pPr>
    </w:p>
    <w:p w14:paraId="312C1ED2" w14:textId="04C42409" w:rsidR="00990756" w:rsidRPr="00A47734" w:rsidRDefault="00990756" w:rsidP="00990756">
      <w:pPr>
        <w:rPr>
          <w:szCs w:val="24"/>
        </w:rPr>
      </w:pPr>
      <w:r w:rsidRPr="00A47734">
        <w:rPr>
          <w:szCs w:val="24"/>
        </w:rPr>
        <w:t>L’organisme est situé à St-Constant et accepte les requérants de la Communauté métropolitaine de Montréal.</w:t>
      </w:r>
    </w:p>
    <w:p w14:paraId="4ECF0B68" w14:textId="77777777" w:rsidR="00D14062" w:rsidRPr="00A47734" w:rsidRDefault="00D14062" w:rsidP="00990756">
      <w:pPr>
        <w:rPr>
          <w:szCs w:val="24"/>
        </w:rPr>
      </w:pPr>
    </w:p>
    <w:p w14:paraId="04A7356F" w14:textId="3311D96D" w:rsidR="00990756" w:rsidRPr="00A47734" w:rsidRDefault="00990756" w:rsidP="00990756">
      <w:pPr>
        <w:rPr>
          <w:szCs w:val="24"/>
        </w:rPr>
      </w:pPr>
      <w:r w:rsidRPr="00A47734">
        <w:rPr>
          <w:szCs w:val="24"/>
        </w:rPr>
        <w:t xml:space="preserve">Les logements s’adressent à des personnes handicapées ou à des familles comportant un membre avec un handicap physique important (preuve médicale requise).  Ces ménages doivent être à faible revenu.  Les loyers correspondent à 25 % des revenus du ménage. </w:t>
      </w:r>
    </w:p>
    <w:p w14:paraId="1BCA30A5" w14:textId="69BB0703" w:rsidR="00D14062" w:rsidRPr="00A47734" w:rsidRDefault="000D7724" w:rsidP="00990756">
      <w:pPr>
        <w:rPr>
          <w:szCs w:val="24"/>
        </w:rPr>
      </w:pPr>
      <w:r w:rsidRPr="00A47734">
        <w:rPr>
          <w:noProof/>
          <w:szCs w:val="24"/>
          <w:lang w:val="fr-CA" w:eastAsia="fr-CA"/>
        </w:rPr>
        <w:drawing>
          <wp:inline distT="0" distB="0" distL="0" distR="0" wp14:anchorId="4708F6B9" wp14:editId="3DEE01FB">
            <wp:extent cx="2762250" cy="2145152"/>
            <wp:effectExtent l="0" t="0" r="0" b="7620"/>
            <wp:docPr id="11" name="Image 11" descr="\\192.168.2.49\Partages\Gestion\Bulletin Accès Cible\Automne 2021\P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49\Partages\Gestion\Bulletin Accès Cible\Automne 2021\PAL Pho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9440" cy="2158502"/>
                    </a:xfrm>
                    <a:prstGeom prst="rect">
                      <a:avLst/>
                    </a:prstGeom>
                    <a:noFill/>
                    <a:ln>
                      <a:noFill/>
                    </a:ln>
                  </pic:spPr>
                </pic:pic>
              </a:graphicData>
            </a:graphic>
          </wp:inline>
        </w:drawing>
      </w:r>
    </w:p>
    <w:p w14:paraId="1DB9A051" w14:textId="7C476A8D" w:rsidR="00990756" w:rsidRPr="00A47734" w:rsidRDefault="00990756" w:rsidP="00990756">
      <w:pPr>
        <w:rPr>
          <w:szCs w:val="24"/>
        </w:rPr>
      </w:pPr>
      <w:r w:rsidRPr="00A47734">
        <w:rPr>
          <w:szCs w:val="24"/>
        </w:rPr>
        <w:t>L’immeuble dispose de 16 logements d’une, deux ou trois chambres à coucher.</w:t>
      </w:r>
    </w:p>
    <w:p w14:paraId="5ACF9EDA" w14:textId="77777777" w:rsidR="00E039AE" w:rsidRPr="00A47734" w:rsidRDefault="00E039AE" w:rsidP="00990756">
      <w:pPr>
        <w:rPr>
          <w:szCs w:val="24"/>
        </w:rPr>
      </w:pPr>
    </w:p>
    <w:p w14:paraId="69C2D4F1" w14:textId="6A0E064E" w:rsidR="00990756" w:rsidRPr="00A47734" w:rsidRDefault="00990756" w:rsidP="00990756">
      <w:pPr>
        <w:rPr>
          <w:szCs w:val="24"/>
        </w:rPr>
      </w:pPr>
      <w:r w:rsidRPr="00A47734">
        <w:rPr>
          <w:szCs w:val="24"/>
        </w:rPr>
        <w:t>Pour faire une demande de logement ou pour plus d’informations, il faut vous adresser à la Fédération Régionale des OSBL d’Habitation de la Montérégie et de l’Estrie (FROHME) au 450-201-0786, poste 108 ou en vous inscrivant sur la liste d’admissibilité de la Fédération au 311, rue McLeod à Châteauguay.</w:t>
      </w:r>
    </w:p>
    <w:p w14:paraId="5704E1EE" w14:textId="7DD1ECA9" w:rsidR="00E039AE" w:rsidRDefault="00990756" w:rsidP="00E039AE">
      <w:pPr>
        <w:rPr>
          <w:sz w:val="26"/>
          <w:szCs w:val="26"/>
        </w:rPr>
      </w:pPr>
      <w:r w:rsidRPr="000204FD">
        <w:rPr>
          <w:sz w:val="26"/>
          <w:szCs w:val="26"/>
        </w:rPr>
        <w:t xml:space="preserve"> </w:t>
      </w:r>
    </w:p>
    <w:p w14:paraId="797118E3" w14:textId="77777777" w:rsidR="00E039AE" w:rsidRPr="00E039AE" w:rsidRDefault="00E039AE" w:rsidP="00E039AE">
      <w:pPr>
        <w:rPr>
          <w:sz w:val="26"/>
          <w:szCs w:val="26"/>
        </w:rPr>
      </w:pPr>
    </w:p>
    <w:p w14:paraId="1BBFE7E1" w14:textId="7D834A5B" w:rsidR="00A846F3" w:rsidRPr="00364162" w:rsidRDefault="00A846F3" w:rsidP="00364162">
      <w:pPr>
        <w:spacing w:after="0"/>
        <w:ind w:left="-142"/>
        <w:rPr>
          <w:szCs w:val="24"/>
        </w:rPr>
      </w:pPr>
      <w:r w:rsidRPr="00364162">
        <w:rPr>
          <w:szCs w:val="24"/>
        </w:rPr>
        <w:br w:type="page"/>
      </w:r>
    </w:p>
    <w:p w14:paraId="5D1F4E75" w14:textId="77777777" w:rsidR="004D63BB" w:rsidRPr="00A97B3B" w:rsidRDefault="004D63BB" w:rsidP="00681D33">
      <w:pPr>
        <w:spacing w:line="240" w:lineRule="auto"/>
        <w:rPr>
          <w:szCs w:val="24"/>
        </w:rPr>
      </w:pPr>
    </w:p>
    <w:p w14:paraId="5FAFA6C1"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p>
    <w:p w14:paraId="709D27E1"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p>
    <w:p w14:paraId="30CEFA23" w14:textId="77777777" w:rsidR="00673EB5" w:rsidRPr="00A97B3B" w:rsidRDefault="00673EB5" w:rsidP="00673EB5">
      <w:pPr>
        <w:spacing w:after="0" w:line="240" w:lineRule="auto"/>
        <w:rPr>
          <w:rFonts w:eastAsia="Calibri"/>
          <w:color w:val="auto"/>
          <w:szCs w:val="24"/>
          <w:lang w:val="fr-CA" w:eastAsia="en-US"/>
        </w:rPr>
      </w:pPr>
    </w:p>
    <w:p w14:paraId="0F5EE4CA" w14:textId="77777777" w:rsidR="00673EB5" w:rsidRPr="00A97B3B" w:rsidRDefault="00673EB5" w:rsidP="00673EB5">
      <w:pPr>
        <w:spacing w:line="240" w:lineRule="auto"/>
        <w:rPr>
          <w:rFonts w:eastAsia="Calibri"/>
          <w:color w:val="auto"/>
          <w:szCs w:val="24"/>
          <w:lang w:val="fr-CA"/>
        </w:rPr>
      </w:pPr>
    </w:p>
    <w:p w14:paraId="467BC537" w14:textId="77777777" w:rsidR="00673EB5" w:rsidRPr="00A97B3B" w:rsidRDefault="00673EB5" w:rsidP="00673EB5">
      <w:pPr>
        <w:spacing w:after="173" w:line="240" w:lineRule="auto"/>
        <w:ind w:right="0"/>
        <w:rPr>
          <w:color w:val="auto"/>
          <w:szCs w:val="24"/>
        </w:rPr>
        <w:sectPr w:rsidR="00673EB5" w:rsidRPr="00A97B3B" w:rsidSect="00620696">
          <w:pgSz w:w="11906" w:h="16838" w:code="9"/>
          <w:pgMar w:top="993" w:right="1440" w:bottom="709" w:left="993" w:header="720" w:footer="720" w:gutter="0"/>
          <w:cols w:num="2" w:space="449"/>
        </w:sectPr>
      </w:pPr>
    </w:p>
    <w:p w14:paraId="41880981" w14:textId="3AAFCAE3" w:rsidR="00673EB5" w:rsidRPr="00A97B3B" w:rsidRDefault="00673EB5">
      <w:pPr>
        <w:spacing w:after="0" w:line="240" w:lineRule="auto"/>
        <w:ind w:left="0" w:right="0" w:firstLine="0"/>
        <w:jc w:val="left"/>
        <w:rPr>
          <w:b/>
          <w:color w:val="auto"/>
          <w:szCs w:val="24"/>
        </w:rPr>
      </w:pPr>
    </w:p>
    <w:p w14:paraId="586439FA" w14:textId="77777777" w:rsidR="00673EB5" w:rsidRPr="00A97B3B" w:rsidRDefault="00673EB5" w:rsidP="00A97B3B">
      <w:pPr>
        <w:spacing w:after="0" w:line="240" w:lineRule="auto"/>
        <w:ind w:left="0" w:right="0" w:firstLine="0"/>
        <w:jc w:val="center"/>
        <w:rPr>
          <w:b/>
          <w:szCs w:val="24"/>
        </w:rPr>
      </w:pPr>
    </w:p>
    <w:p w14:paraId="2F2072F8" w14:textId="7AB60638" w:rsidR="00265F66" w:rsidRPr="00A97B3B" w:rsidRDefault="00265F66" w:rsidP="00A97B3B">
      <w:pPr>
        <w:spacing w:after="0" w:line="259" w:lineRule="auto"/>
        <w:ind w:left="0" w:right="0" w:firstLine="0"/>
        <w:jc w:val="center"/>
        <w:rPr>
          <w:b/>
          <w:szCs w:val="24"/>
        </w:rPr>
      </w:pPr>
      <w:r w:rsidRPr="00A97B3B">
        <w:rPr>
          <w:b/>
          <w:szCs w:val="24"/>
        </w:rPr>
        <w:t>Le bulletin l’Acc</w:t>
      </w:r>
      <w:r w:rsidR="00637D3A" w:rsidRPr="00A97B3B">
        <w:rPr>
          <w:b/>
          <w:szCs w:val="24"/>
        </w:rPr>
        <w:t>è</w:t>
      </w:r>
      <w:r w:rsidRPr="00A97B3B">
        <w:rPr>
          <w:b/>
          <w:szCs w:val="24"/>
        </w:rPr>
        <w:t>s-Cible</w:t>
      </w:r>
      <w:r w:rsidR="00A97B3B" w:rsidRPr="00A97B3B">
        <w:rPr>
          <w:b/>
          <w:szCs w:val="24"/>
        </w:rPr>
        <w:t xml:space="preserve"> </w:t>
      </w:r>
      <w:r w:rsidRPr="00A97B3B">
        <w:rPr>
          <w:b/>
          <w:szCs w:val="24"/>
        </w:rPr>
        <w:t>est publié par</w:t>
      </w:r>
    </w:p>
    <w:p w14:paraId="0AE76B50" w14:textId="3B9C7FAE" w:rsidR="00265F66" w:rsidRPr="00A97B3B" w:rsidRDefault="00ED3F5C" w:rsidP="00A97B3B">
      <w:pPr>
        <w:spacing w:after="0" w:line="259" w:lineRule="auto"/>
        <w:ind w:left="0" w:right="0" w:firstLine="0"/>
        <w:jc w:val="center"/>
        <w:rPr>
          <w:b/>
          <w:szCs w:val="24"/>
        </w:rPr>
      </w:pPr>
      <w:r w:rsidRPr="00A97B3B">
        <w:rPr>
          <w:noProof/>
          <w:szCs w:val="24"/>
          <w:lang w:val="fr-CA" w:eastAsia="fr-CA"/>
        </w:rPr>
        <w:drawing>
          <wp:anchor distT="0" distB="0" distL="114300" distR="114300" simplePos="0" relativeHeight="251657728" behindDoc="0" locked="0" layoutInCell="1" allowOverlap="0" wp14:anchorId="0858908C" wp14:editId="1F55454E">
            <wp:simplePos x="0" y="0"/>
            <wp:positionH relativeFrom="column">
              <wp:posOffset>1312545</wp:posOffset>
            </wp:positionH>
            <wp:positionV relativeFrom="paragraph">
              <wp:posOffset>33655</wp:posOffset>
            </wp:positionV>
            <wp:extent cx="3180715" cy="2486025"/>
            <wp:effectExtent l="0" t="0" r="635" b="9525"/>
            <wp:wrapSquare wrapText="bothSides"/>
            <wp:docPr id="1" name="Picture 828" descr="Logo de l'Association d'informations en logements et immeubles adap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28" descr="Logo de l'Association d'informations en logements et immeubles adapté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0715" cy="24860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B0CA005" w14:textId="77777777" w:rsidR="00265F66" w:rsidRPr="00A97B3B" w:rsidRDefault="00265F66" w:rsidP="00A97B3B">
      <w:pPr>
        <w:spacing w:after="0" w:line="259" w:lineRule="auto"/>
        <w:ind w:left="0" w:right="0" w:firstLine="0"/>
        <w:jc w:val="center"/>
        <w:rPr>
          <w:b/>
          <w:szCs w:val="24"/>
        </w:rPr>
      </w:pPr>
    </w:p>
    <w:p w14:paraId="5E63D65A" w14:textId="77777777" w:rsidR="000C2B84" w:rsidRPr="00A97B3B" w:rsidRDefault="000C2B84" w:rsidP="00A97B3B">
      <w:pPr>
        <w:spacing w:after="0" w:line="259" w:lineRule="auto"/>
        <w:ind w:left="0" w:right="0" w:firstLine="0"/>
        <w:jc w:val="center"/>
        <w:rPr>
          <w:b/>
          <w:szCs w:val="24"/>
        </w:rPr>
      </w:pPr>
    </w:p>
    <w:p w14:paraId="49F1E878" w14:textId="77777777" w:rsidR="00A97B3B" w:rsidRPr="00A97B3B" w:rsidRDefault="00A97B3B" w:rsidP="00A97B3B">
      <w:pPr>
        <w:spacing w:after="7" w:line="268" w:lineRule="auto"/>
        <w:ind w:left="0" w:right="0" w:firstLine="0"/>
        <w:jc w:val="center"/>
        <w:rPr>
          <w:b/>
          <w:szCs w:val="24"/>
        </w:rPr>
      </w:pPr>
    </w:p>
    <w:p w14:paraId="46938F1A" w14:textId="77777777" w:rsidR="00A97B3B" w:rsidRPr="00A97B3B" w:rsidRDefault="00A97B3B" w:rsidP="00A97B3B">
      <w:pPr>
        <w:spacing w:after="7" w:line="268" w:lineRule="auto"/>
        <w:ind w:left="0" w:right="0" w:firstLine="0"/>
        <w:jc w:val="center"/>
        <w:rPr>
          <w:b/>
          <w:szCs w:val="24"/>
        </w:rPr>
      </w:pPr>
    </w:p>
    <w:p w14:paraId="781DAA61" w14:textId="77777777" w:rsidR="00A97B3B" w:rsidRPr="00A97B3B" w:rsidRDefault="00A97B3B" w:rsidP="00A97B3B">
      <w:pPr>
        <w:spacing w:after="7" w:line="268" w:lineRule="auto"/>
        <w:ind w:left="0" w:right="0" w:firstLine="0"/>
        <w:jc w:val="center"/>
        <w:rPr>
          <w:b/>
          <w:szCs w:val="24"/>
        </w:rPr>
      </w:pPr>
    </w:p>
    <w:p w14:paraId="134A21F1" w14:textId="77777777" w:rsidR="00A97B3B" w:rsidRPr="00A97B3B" w:rsidRDefault="00A97B3B" w:rsidP="00A97B3B">
      <w:pPr>
        <w:spacing w:after="7" w:line="268" w:lineRule="auto"/>
        <w:ind w:left="0" w:right="0" w:firstLine="0"/>
        <w:jc w:val="center"/>
        <w:rPr>
          <w:b/>
          <w:szCs w:val="24"/>
        </w:rPr>
      </w:pPr>
    </w:p>
    <w:p w14:paraId="3C6BB12B" w14:textId="77777777" w:rsidR="00A97B3B" w:rsidRPr="00A97B3B" w:rsidRDefault="00A97B3B" w:rsidP="00A97B3B">
      <w:pPr>
        <w:spacing w:after="7" w:line="268" w:lineRule="auto"/>
        <w:ind w:left="0" w:right="0" w:firstLine="0"/>
        <w:jc w:val="center"/>
        <w:rPr>
          <w:b/>
          <w:szCs w:val="24"/>
        </w:rPr>
      </w:pPr>
    </w:p>
    <w:p w14:paraId="4EC8A0B0" w14:textId="77777777" w:rsidR="00A97B3B" w:rsidRPr="00A97B3B" w:rsidRDefault="00A97B3B" w:rsidP="00A97B3B">
      <w:pPr>
        <w:spacing w:after="7" w:line="268" w:lineRule="auto"/>
        <w:ind w:left="0" w:right="0" w:firstLine="0"/>
        <w:jc w:val="center"/>
        <w:rPr>
          <w:b/>
          <w:szCs w:val="24"/>
        </w:rPr>
      </w:pPr>
    </w:p>
    <w:p w14:paraId="231EA922" w14:textId="77777777" w:rsidR="00A97B3B" w:rsidRPr="00A97B3B" w:rsidRDefault="00A97B3B" w:rsidP="00A97B3B">
      <w:pPr>
        <w:spacing w:after="7" w:line="268" w:lineRule="auto"/>
        <w:ind w:left="0" w:right="0" w:firstLine="0"/>
        <w:jc w:val="center"/>
        <w:rPr>
          <w:b/>
          <w:szCs w:val="24"/>
        </w:rPr>
      </w:pPr>
    </w:p>
    <w:p w14:paraId="0012DAD8" w14:textId="77777777" w:rsidR="00A97B3B" w:rsidRDefault="00A97B3B" w:rsidP="00A97B3B">
      <w:pPr>
        <w:spacing w:after="7" w:line="268" w:lineRule="auto"/>
        <w:ind w:left="0" w:right="0" w:firstLine="0"/>
        <w:jc w:val="center"/>
        <w:rPr>
          <w:szCs w:val="24"/>
        </w:rPr>
      </w:pPr>
    </w:p>
    <w:p w14:paraId="489C4632" w14:textId="77777777" w:rsidR="00A97B3B" w:rsidRDefault="00A97B3B" w:rsidP="00A97B3B">
      <w:pPr>
        <w:spacing w:after="7" w:line="268" w:lineRule="auto"/>
        <w:ind w:left="0" w:right="0" w:firstLine="0"/>
        <w:jc w:val="center"/>
        <w:rPr>
          <w:szCs w:val="24"/>
        </w:rPr>
      </w:pPr>
    </w:p>
    <w:p w14:paraId="10AE7F63" w14:textId="77777777" w:rsidR="00A97B3B" w:rsidRDefault="00A97B3B" w:rsidP="00A97B3B">
      <w:pPr>
        <w:spacing w:after="7" w:line="268" w:lineRule="auto"/>
        <w:ind w:left="0" w:right="0" w:firstLine="0"/>
        <w:jc w:val="center"/>
        <w:rPr>
          <w:szCs w:val="24"/>
        </w:rPr>
      </w:pPr>
    </w:p>
    <w:p w14:paraId="387879E1" w14:textId="77777777" w:rsidR="00A97B3B" w:rsidRDefault="00A97B3B" w:rsidP="00A97B3B">
      <w:pPr>
        <w:spacing w:after="7" w:line="268" w:lineRule="auto"/>
        <w:ind w:left="0" w:right="0" w:firstLine="0"/>
        <w:jc w:val="center"/>
        <w:rPr>
          <w:szCs w:val="24"/>
        </w:rPr>
      </w:pPr>
    </w:p>
    <w:p w14:paraId="59E885A5" w14:textId="1159AE18" w:rsidR="00BE1E93" w:rsidRPr="00A97B3B" w:rsidRDefault="00A97B3B" w:rsidP="00A97B3B">
      <w:pPr>
        <w:spacing w:after="7" w:line="268" w:lineRule="auto"/>
        <w:ind w:left="0" w:right="0" w:firstLine="0"/>
        <w:jc w:val="center"/>
        <w:rPr>
          <w:szCs w:val="24"/>
        </w:rPr>
      </w:pPr>
      <w:r w:rsidRPr="00A97B3B">
        <w:rPr>
          <w:szCs w:val="24"/>
        </w:rPr>
        <w:t>150, rue Grant, b</w:t>
      </w:r>
      <w:r w:rsidR="00BE1E93" w:rsidRPr="00A97B3B">
        <w:rPr>
          <w:szCs w:val="24"/>
        </w:rPr>
        <w:t>ureau</w:t>
      </w:r>
      <w:r w:rsidRPr="00A97B3B">
        <w:rPr>
          <w:szCs w:val="24"/>
        </w:rPr>
        <w:t xml:space="preserve"> </w:t>
      </w:r>
      <w:r w:rsidR="00BE1E93" w:rsidRPr="00A97B3B">
        <w:rPr>
          <w:szCs w:val="24"/>
        </w:rPr>
        <w:t>228</w:t>
      </w:r>
    </w:p>
    <w:p w14:paraId="09AC4F97" w14:textId="59F7B7EB" w:rsidR="00DE28C6" w:rsidRPr="00A97B3B" w:rsidRDefault="00CF3BAF" w:rsidP="00A97B3B">
      <w:pPr>
        <w:spacing w:after="7" w:line="268" w:lineRule="auto"/>
        <w:ind w:left="0" w:right="0" w:firstLine="0"/>
        <w:jc w:val="center"/>
        <w:rPr>
          <w:szCs w:val="24"/>
        </w:rPr>
      </w:pPr>
      <w:r w:rsidRPr="00A97B3B">
        <w:rPr>
          <w:szCs w:val="24"/>
        </w:rPr>
        <w:t>Longueuil (Québec)</w:t>
      </w:r>
      <w:r w:rsidR="00A97B3B" w:rsidRPr="00A97B3B">
        <w:rPr>
          <w:szCs w:val="24"/>
        </w:rPr>
        <w:t xml:space="preserve"> </w:t>
      </w:r>
      <w:r w:rsidRPr="00A97B3B">
        <w:rPr>
          <w:szCs w:val="24"/>
        </w:rPr>
        <w:t>J4H 3H6</w:t>
      </w:r>
    </w:p>
    <w:p w14:paraId="3275FD71" w14:textId="0F579102" w:rsidR="00AB0DC4" w:rsidRPr="00A97B3B" w:rsidRDefault="00CF3BAF" w:rsidP="00A97B3B">
      <w:pPr>
        <w:spacing w:after="7" w:line="268" w:lineRule="auto"/>
        <w:ind w:left="0" w:right="0" w:firstLine="0"/>
        <w:jc w:val="center"/>
        <w:rPr>
          <w:b/>
          <w:szCs w:val="24"/>
        </w:rPr>
      </w:pPr>
      <w:r w:rsidRPr="00A97B3B">
        <w:rPr>
          <w:szCs w:val="24"/>
        </w:rPr>
        <w:t>TÉL : 450.646-4343</w:t>
      </w:r>
    </w:p>
    <w:p w14:paraId="01085CBD" w14:textId="77777777" w:rsidR="00A97B3B" w:rsidRPr="00A97B3B" w:rsidRDefault="00A97B3B" w:rsidP="00A97B3B">
      <w:pPr>
        <w:spacing w:after="19" w:line="259" w:lineRule="auto"/>
        <w:ind w:left="0" w:right="0" w:firstLine="0"/>
        <w:jc w:val="center"/>
        <w:rPr>
          <w:color w:val="auto"/>
          <w:szCs w:val="24"/>
        </w:rPr>
      </w:pPr>
    </w:p>
    <w:p w14:paraId="7388AA9E" w14:textId="24487422" w:rsidR="00AB0DC4" w:rsidRPr="00A97B3B" w:rsidRDefault="00CF3BAF" w:rsidP="00A97B3B">
      <w:pPr>
        <w:spacing w:after="19" w:line="259" w:lineRule="auto"/>
        <w:ind w:left="0" w:right="0" w:firstLine="0"/>
        <w:jc w:val="center"/>
        <w:rPr>
          <w:color w:val="auto"/>
          <w:szCs w:val="24"/>
        </w:rPr>
      </w:pPr>
      <w:r w:rsidRPr="00A97B3B">
        <w:rPr>
          <w:color w:val="auto"/>
          <w:szCs w:val="24"/>
        </w:rPr>
        <w:t xml:space="preserve">Courriel : </w:t>
      </w:r>
      <w:r w:rsidR="00A46233" w:rsidRPr="00A97B3B">
        <w:rPr>
          <w:color w:val="auto"/>
          <w:szCs w:val="24"/>
          <w:u w:val="single" w:color="6EAC1C"/>
        </w:rPr>
        <w:t>info@ailia.info</w:t>
      </w:r>
    </w:p>
    <w:p w14:paraId="5D06760B" w14:textId="535CA590" w:rsidR="00AB0DC4" w:rsidRPr="00A97B3B" w:rsidRDefault="006A3512" w:rsidP="00A97B3B">
      <w:pPr>
        <w:pStyle w:val="Titre2"/>
        <w:ind w:left="0" w:firstLine="0"/>
        <w:jc w:val="center"/>
        <w:rPr>
          <w:rFonts w:cs="Arial"/>
          <w:b w:val="0"/>
          <w:color w:val="auto"/>
          <w:szCs w:val="24"/>
        </w:rPr>
      </w:pPr>
      <w:hyperlink r:id="rId24">
        <w:r w:rsidR="00CF3BAF" w:rsidRPr="00A97B3B">
          <w:rPr>
            <w:rFonts w:cs="Arial"/>
            <w:b w:val="0"/>
            <w:color w:val="auto"/>
            <w:szCs w:val="24"/>
            <w:u w:val="single" w:color="6EAC1C"/>
          </w:rPr>
          <w:t>www.ailia.info</w:t>
        </w:r>
      </w:hyperlink>
      <w:hyperlink r:id="rId25">
        <w:r w:rsidR="00CF3BAF" w:rsidRPr="00A97B3B">
          <w:rPr>
            <w:rFonts w:cs="Arial"/>
            <w:b w:val="0"/>
            <w:color w:val="auto"/>
            <w:szCs w:val="24"/>
          </w:rPr>
          <w:t xml:space="preserve"> </w:t>
        </w:r>
      </w:hyperlink>
    </w:p>
    <w:p w14:paraId="5BEB6D92" w14:textId="3FF9FA46" w:rsidR="00AB0DC4" w:rsidRPr="00A97B3B" w:rsidRDefault="00AB0DC4" w:rsidP="00A97B3B">
      <w:pPr>
        <w:spacing w:after="19" w:line="259" w:lineRule="auto"/>
        <w:ind w:left="0" w:right="0" w:firstLine="0"/>
        <w:jc w:val="center"/>
        <w:rPr>
          <w:szCs w:val="24"/>
        </w:rPr>
      </w:pPr>
    </w:p>
    <w:p w14:paraId="71D75141" w14:textId="55461DC9" w:rsidR="00AB0DC4" w:rsidRPr="00A97B3B" w:rsidRDefault="00CF3BAF" w:rsidP="00A97B3B">
      <w:pPr>
        <w:spacing w:after="7" w:line="268" w:lineRule="auto"/>
        <w:ind w:left="0" w:right="0" w:firstLine="0"/>
        <w:jc w:val="center"/>
        <w:rPr>
          <w:szCs w:val="24"/>
        </w:rPr>
      </w:pPr>
      <w:r w:rsidRPr="00A97B3B">
        <w:rPr>
          <w:b/>
          <w:szCs w:val="24"/>
        </w:rPr>
        <w:t>Suivez nous sur</w:t>
      </w:r>
    </w:p>
    <w:p w14:paraId="6C5514EF" w14:textId="7DF17E09" w:rsidR="00AB0DC4" w:rsidRPr="00A97B3B" w:rsidRDefault="00ED3F5C" w:rsidP="00A97B3B">
      <w:pPr>
        <w:spacing w:after="0" w:line="259" w:lineRule="auto"/>
        <w:ind w:left="0" w:right="0" w:firstLine="0"/>
        <w:jc w:val="center"/>
        <w:rPr>
          <w:szCs w:val="24"/>
        </w:rPr>
      </w:pPr>
      <w:r w:rsidRPr="00A97B3B">
        <w:rPr>
          <w:noProof/>
          <w:szCs w:val="24"/>
          <w:lang w:val="fr-CA" w:eastAsia="fr-CA"/>
        </w:rPr>
        <w:drawing>
          <wp:inline distT="0" distB="0" distL="0" distR="0" wp14:anchorId="48ADF485" wp14:editId="01B5B735">
            <wp:extent cx="2809875" cy="809625"/>
            <wp:effectExtent l="0" t="0" r="0" b="0"/>
            <wp:docPr id="8" name="Picture 82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24"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17110B70" w14:textId="77777777" w:rsidR="00AB0DC4" w:rsidRPr="00A97B3B" w:rsidRDefault="006A3512" w:rsidP="00A97B3B">
      <w:pPr>
        <w:spacing w:after="19" w:line="259" w:lineRule="auto"/>
        <w:ind w:left="0" w:right="0" w:firstLine="0"/>
        <w:jc w:val="center"/>
        <w:rPr>
          <w:color w:val="385623" w:themeColor="accent6" w:themeShade="80"/>
          <w:szCs w:val="24"/>
        </w:rPr>
      </w:pPr>
      <w:hyperlink r:id="rId27">
        <w:r w:rsidR="00CF3BAF" w:rsidRPr="00A97B3B">
          <w:rPr>
            <w:b/>
            <w:color w:val="385623" w:themeColor="accent6" w:themeShade="80"/>
            <w:szCs w:val="24"/>
            <w:u w:val="single" w:color="6EAC1C"/>
          </w:rPr>
          <w:t>https://www.facebook.com/www.ailia.info/</w:t>
        </w:r>
      </w:hyperlink>
      <w:hyperlink r:id="rId28">
        <w:r w:rsidR="00CF3BAF" w:rsidRPr="00A97B3B">
          <w:rPr>
            <w:b/>
            <w:color w:val="385623" w:themeColor="accent6" w:themeShade="80"/>
            <w:szCs w:val="24"/>
          </w:rPr>
          <w:t xml:space="preserve"> </w:t>
        </w:r>
      </w:hyperlink>
    </w:p>
    <w:p w14:paraId="03F08FD9" w14:textId="347D0D31" w:rsidR="00AB0DC4" w:rsidRPr="00A97B3B" w:rsidRDefault="00AB0DC4" w:rsidP="00A97B3B">
      <w:pPr>
        <w:spacing w:after="63" w:line="259" w:lineRule="auto"/>
        <w:ind w:left="0" w:right="0" w:firstLine="0"/>
        <w:jc w:val="center"/>
        <w:rPr>
          <w:szCs w:val="24"/>
        </w:rPr>
      </w:pPr>
    </w:p>
    <w:p w14:paraId="3ECB283C" w14:textId="3C6FD643" w:rsidR="00AB0DC4" w:rsidRPr="00A97B3B" w:rsidRDefault="00CF3BAF" w:rsidP="00A97B3B">
      <w:pPr>
        <w:pStyle w:val="Titre2"/>
        <w:ind w:left="0" w:firstLine="0"/>
        <w:jc w:val="center"/>
        <w:rPr>
          <w:rFonts w:cs="Arial"/>
          <w:szCs w:val="24"/>
        </w:rPr>
      </w:pPr>
      <w:r w:rsidRPr="00A97B3B">
        <w:rPr>
          <w:rFonts w:cs="Arial"/>
          <w:szCs w:val="24"/>
        </w:rPr>
        <w:t>AILIA est subventionnée par</w:t>
      </w:r>
    </w:p>
    <w:p w14:paraId="12D36CAD" w14:textId="297B8A6E" w:rsidR="00AB0DC4" w:rsidRPr="00A97B3B" w:rsidRDefault="00ED3F5C" w:rsidP="00A97B3B">
      <w:pPr>
        <w:spacing w:after="0" w:line="259" w:lineRule="auto"/>
        <w:ind w:left="0" w:right="0" w:firstLine="0"/>
        <w:jc w:val="center"/>
        <w:rPr>
          <w:szCs w:val="24"/>
        </w:rPr>
      </w:pPr>
      <w:r w:rsidRPr="00A97B3B">
        <w:rPr>
          <w:noProof/>
          <w:szCs w:val="24"/>
          <w:lang w:val="fr-CA" w:eastAsia="fr-CA"/>
        </w:rPr>
        <w:drawing>
          <wp:inline distT="0" distB="0" distL="0" distR="0" wp14:anchorId="548A6BDB" wp14:editId="31AFFBEE">
            <wp:extent cx="3362325" cy="1381125"/>
            <wp:effectExtent l="0" t="0" r="0" b="0"/>
            <wp:docPr id="9" name="Picture 826" descr="Société d'habitation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26" descr="Société d'habitation du Québe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325" cy="1381125"/>
                    </a:xfrm>
                    <a:prstGeom prst="rect">
                      <a:avLst/>
                    </a:prstGeom>
                    <a:noFill/>
                    <a:ln>
                      <a:noFill/>
                    </a:ln>
                  </pic:spPr>
                </pic:pic>
              </a:graphicData>
            </a:graphic>
          </wp:inline>
        </w:drawing>
      </w:r>
      <w:bookmarkStart w:id="0" w:name="_GoBack"/>
      <w:bookmarkEnd w:id="0"/>
    </w:p>
    <w:sectPr w:rsidR="00AB0DC4" w:rsidRPr="00A97B3B" w:rsidSect="00870640">
      <w:type w:val="continuous"/>
      <w:pgSz w:w="11906" w:h="16838" w:code="9"/>
      <w:pgMar w:top="1440" w:right="1440" w:bottom="709" w:left="99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527C0" w14:textId="77777777" w:rsidR="00F919CE" w:rsidRDefault="00F919CE" w:rsidP="00246A8E">
      <w:pPr>
        <w:spacing w:after="0" w:line="240" w:lineRule="auto"/>
      </w:pPr>
      <w:r>
        <w:separator/>
      </w:r>
    </w:p>
  </w:endnote>
  <w:endnote w:type="continuationSeparator" w:id="0">
    <w:p w14:paraId="6216249F" w14:textId="77777777" w:rsidR="00F919CE" w:rsidRDefault="00F919CE" w:rsidP="00246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4DDFC" w14:textId="77777777" w:rsidR="00F919CE" w:rsidRDefault="00F919CE" w:rsidP="00246A8E">
      <w:pPr>
        <w:spacing w:after="0" w:line="240" w:lineRule="auto"/>
      </w:pPr>
      <w:r>
        <w:separator/>
      </w:r>
    </w:p>
  </w:footnote>
  <w:footnote w:type="continuationSeparator" w:id="0">
    <w:p w14:paraId="55ED675A" w14:textId="77777777" w:rsidR="00F919CE" w:rsidRDefault="00F919CE" w:rsidP="00246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49B"/>
    <w:multiLevelType w:val="hybridMultilevel"/>
    <w:tmpl w:val="B5423E98"/>
    <w:lvl w:ilvl="0" w:tplc="0C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B2419"/>
    <w:multiLevelType w:val="hybridMultilevel"/>
    <w:tmpl w:val="096A81D0"/>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09634AD1"/>
    <w:multiLevelType w:val="hybridMultilevel"/>
    <w:tmpl w:val="E2D0EFC8"/>
    <w:lvl w:ilvl="0" w:tplc="0C0C000B">
      <w:start w:val="1"/>
      <w:numFmt w:val="bullet"/>
      <w:lvlText w:val=""/>
      <w:lvlJc w:val="left"/>
      <w:pPr>
        <w:ind w:left="1996" w:hanging="360"/>
      </w:pPr>
      <w:rPr>
        <w:rFonts w:ascii="Wingdings" w:hAnsi="Wingdings" w:hint="default"/>
      </w:rPr>
    </w:lvl>
    <w:lvl w:ilvl="1" w:tplc="0C0C0003" w:tentative="1">
      <w:start w:val="1"/>
      <w:numFmt w:val="bullet"/>
      <w:lvlText w:val="o"/>
      <w:lvlJc w:val="left"/>
      <w:pPr>
        <w:ind w:left="2716" w:hanging="360"/>
      </w:pPr>
      <w:rPr>
        <w:rFonts w:ascii="Courier New" w:hAnsi="Courier New" w:cs="Courier New" w:hint="default"/>
      </w:rPr>
    </w:lvl>
    <w:lvl w:ilvl="2" w:tplc="0C0C0005" w:tentative="1">
      <w:start w:val="1"/>
      <w:numFmt w:val="bullet"/>
      <w:lvlText w:val=""/>
      <w:lvlJc w:val="left"/>
      <w:pPr>
        <w:ind w:left="3436" w:hanging="360"/>
      </w:pPr>
      <w:rPr>
        <w:rFonts w:ascii="Wingdings" w:hAnsi="Wingdings" w:hint="default"/>
      </w:rPr>
    </w:lvl>
    <w:lvl w:ilvl="3" w:tplc="0C0C0001" w:tentative="1">
      <w:start w:val="1"/>
      <w:numFmt w:val="bullet"/>
      <w:lvlText w:val=""/>
      <w:lvlJc w:val="left"/>
      <w:pPr>
        <w:ind w:left="4156" w:hanging="360"/>
      </w:pPr>
      <w:rPr>
        <w:rFonts w:ascii="Symbol" w:hAnsi="Symbol" w:hint="default"/>
      </w:rPr>
    </w:lvl>
    <w:lvl w:ilvl="4" w:tplc="0C0C0003" w:tentative="1">
      <w:start w:val="1"/>
      <w:numFmt w:val="bullet"/>
      <w:lvlText w:val="o"/>
      <w:lvlJc w:val="left"/>
      <w:pPr>
        <w:ind w:left="4876" w:hanging="360"/>
      </w:pPr>
      <w:rPr>
        <w:rFonts w:ascii="Courier New" w:hAnsi="Courier New" w:cs="Courier New" w:hint="default"/>
      </w:rPr>
    </w:lvl>
    <w:lvl w:ilvl="5" w:tplc="0C0C0005" w:tentative="1">
      <w:start w:val="1"/>
      <w:numFmt w:val="bullet"/>
      <w:lvlText w:val=""/>
      <w:lvlJc w:val="left"/>
      <w:pPr>
        <w:ind w:left="5596" w:hanging="360"/>
      </w:pPr>
      <w:rPr>
        <w:rFonts w:ascii="Wingdings" w:hAnsi="Wingdings" w:hint="default"/>
      </w:rPr>
    </w:lvl>
    <w:lvl w:ilvl="6" w:tplc="0C0C0001" w:tentative="1">
      <w:start w:val="1"/>
      <w:numFmt w:val="bullet"/>
      <w:lvlText w:val=""/>
      <w:lvlJc w:val="left"/>
      <w:pPr>
        <w:ind w:left="6316" w:hanging="360"/>
      </w:pPr>
      <w:rPr>
        <w:rFonts w:ascii="Symbol" w:hAnsi="Symbol" w:hint="default"/>
      </w:rPr>
    </w:lvl>
    <w:lvl w:ilvl="7" w:tplc="0C0C0003" w:tentative="1">
      <w:start w:val="1"/>
      <w:numFmt w:val="bullet"/>
      <w:lvlText w:val="o"/>
      <w:lvlJc w:val="left"/>
      <w:pPr>
        <w:ind w:left="7036" w:hanging="360"/>
      </w:pPr>
      <w:rPr>
        <w:rFonts w:ascii="Courier New" w:hAnsi="Courier New" w:cs="Courier New" w:hint="default"/>
      </w:rPr>
    </w:lvl>
    <w:lvl w:ilvl="8" w:tplc="0C0C0005" w:tentative="1">
      <w:start w:val="1"/>
      <w:numFmt w:val="bullet"/>
      <w:lvlText w:val=""/>
      <w:lvlJc w:val="left"/>
      <w:pPr>
        <w:ind w:left="7756" w:hanging="360"/>
      </w:pPr>
      <w:rPr>
        <w:rFonts w:ascii="Wingdings" w:hAnsi="Wingdings" w:hint="default"/>
      </w:rPr>
    </w:lvl>
  </w:abstractNum>
  <w:abstractNum w:abstractNumId="3" w15:restartNumberingAfterBreak="0">
    <w:nsid w:val="0A076F11"/>
    <w:multiLevelType w:val="hybridMultilevel"/>
    <w:tmpl w:val="53903E26"/>
    <w:lvl w:ilvl="0" w:tplc="0C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EB0F37"/>
    <w:multiLevelType w:val="hybridMultilevel"/>
    <w:tmpl w:val="D5EE9020"/>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137C1EA1"/>
    <w:multiLevelType w:val="hybridMultilevel"/>
    <w:tmpl w:val="74EE4968"/>
    <w:lvl w:ilvl="0" w:tplc="0C0C0005">
      <w:start w:val="1"/>
      <w:numFmt w:val="bullet"/>
      <w:lvlText w:val=""/>
      <w:lvlJc w:val="left"/>
      <w:pPr>
        <w:ind w:left="1068" w:hanging="360"/>
      </w:pPr>
      <w:rPr>
        <w:rFonts w:ascii="Wingdings" w:hAnsi="Wingdings"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6" w15:restartNumberingAfterBreak="0">
    <w:nsid w:val="13BD7C9B"/>
    <w:multiLevelType w:val="hybridMultilevel"/>
    <w:tmpl w:val="6FAECB9E"/>
    <w:lvl w:ilvl="0" w:tplc="040C000F">
      <w:start w:val="1"/>
      <w:numFmt w:val="decimal"/>
      <w:lvlText w:val="%1."/>
      <w:lvlJc w:val="left"/>
      <w:pPr>
        <w:ind w:left="11" w:hanging="360"/>
      </w:p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7" w15:restartNumberingAfterBreak="0">
    <w:nsid w:val="143E4B08"/>
    <w:multiLevelType w:val="hybridMultilevel"/>
    <w:tmpl w:val="00D4397C"/>
    <w:lvl w:ilvl="0" w:tplc="040C0001">
      <w:start w:val="1"/>
      <w:numFmt w:val="bullet"/>
      <w:lvlText w:val=""/>
      <w:lvlJc w:val="left"/>
      <w:pPr>
        <w:ind w:left="-1265" w:hanging="360"/>
      </w:pPr>
      <w:rPr>
        <w:rFonts w:ascii="Symbol" w:hAnsi="Symbol" w:hint="default"/>
      </w:rPr>
    </w:lvl>
    <w:lvl w:ilvl="1" w:tplc="040C0003" w:tentative="1">
      <w:start w:val="1"/>
      <w:numFmt w:val="bullet"/>
      <w:lvlText w:val="o"/>
      <w:lvlJc w:val="left"/>
      <w:pPr>
        <w:ind w:left="-545" w:hanging="360"/>
      </w:pPr>
      <w:rPr>
        <w:rFonts w:ascii="Courier New" w:hAnsi="Courier New" w:cs="Courier New" w:hint="default"/>
      </w:rPr>
    </w:lvl>
    <w:lvl w:ilvl="2" w:tplc="040C0005" w:tentative="1">
      <w:start w:val="1"/>
      <w:numFmt w:val="bullet"/>
      <w:lvlText w:val=""/>
      <w:lvlJc w:val="left"/>
      <w:pPr>
        <w:ind w:left="175" w:hanging="360"/>
      </w:pPr>
      <w:rPr>
        <w:rFonts w:ascii="Wingdings" w:hAnsi="Wingdings" w:hint="default"/>
      </w:rPr>
    </w:lvl>
    <w:lvl w:ilvl="3" w:tplc="040C0001" w:tentative="1">
      <w:start w:val="1"/>
      <w:numFmt w:val="bullet"/>
      <w:lvlText w:val=""/>
      <w:lvlJc w:val="left"/>
      <w:pPr>
        <w:ind w:left="895" w:hanging="360"/>
      </w:pPr>
      <w:rPr>
        <w:rFonts w:ascii="Symbol" w:hAnsi="Symbol" w:hint="default"/>
      </w:rPr>
    </w:lvl>
    <w:lvl w:ilvl="4" w:tplc="040C0003" w:tentative="1">
      <w:start w:val="1"/>
      <w:numFmt w:val="bullet"/>
      <w:lvlText w:val="o"/>
      <w:lvlJc w:val="left"/>
      <w:pPr>
        <w:ind w:left="1615" w:hanging="360"/>
      </w:pPr>
      <w:rPr>
        <w:rFonts w:ascii="Courier New" w:hAnsi="Courier New" w:cs="Courier New" w:hint="default"/>
      </w:rPr>
    </w:lvl>
    <w:lvl w:ilvl="5" w:tplc="040C0005" w:tentative="1">
      <w:start w:val="1"/>
      <w:numFmt w:val="bullet"/>
      <w:lvlText w:val=""/>
      <w:lvlJc w:val="left"/>
      <w:pPr>
        <w:ind w:left="2335" w:hanging="360"/>
      </w:pPr>
      <w:rPr>
        <w:rFonts w:ascii="Wingdings" w:hAnsi="Wingdings" w:hint="default"/>
      </w:rPr>
    </w:lvl>
    <w:lvl w:ilvl="6" w:tplc="040C0001" w:tentative="1">
      <w:start w:val="1"/>
      <w:numFmt w:val="bullet"/>
      <w:lvlText w:val=""/>
      <w:lvlJc w:val="left"/>
      <w:pPr>
        <w:ind w:left="3055" w:hanging="360"/>
      </w:pPr>
      <w:rPr>
        <w:rFonts w:ascii="Symbol" w:hAnsi="Symbol" w:hint="default"/>
      </w:rPr>
    </w:lvl>
    <w:lvl w:ilvl="7" w:tplc="040C0003" w:tentative="1">
      <w:start w:val="1"/>
      <w:numFmt w:val="bullet"/>
      <w:lvlText w:val="o"/>
      <w:lvlJc w:val="left"/>
      <w:pPr>
        <w:ind w:left="3775" w:hanging="360"/>
      </w:pPr>
      <w:rPr>
        <w:rFonts w:ascii="Courier New" w:hAnsi="Courier New" w:cs="Courier New" w:hint="default"/>
      </w:rPr>
    </w:lvl>
    <w:lvl w:ilvl="8" w:tplc="040C0005" w:tentative="1">
      <w:start w:val="1"/>
      <w:numFmt w:val="bullet"/>
      <w:lvlText w:val=""/>
      <w:lvlJc w:val="left"/>
      <w:pPr>
        <w:ind w:left="4495" w:hanging="360"/>
      </w:pPr>
      <w:rPr>
        <w:rFonts w:ascii="Wingdings" w:hAnsi="Wingdings" w:hint="default"/>
      </w:rPr>
    </w:lvl>
  </w:abstractNum>
  <w:abstractNum w:abstractNumId="8" w15:restartNumberingAfterBreak="0">
    <w:nsid w:val="15021CF5"/>
    <w:multiLevelType w:val="hybridMultilevel"/>
    <w:tmpl w:val="11DA2202"/>
    <w:lvl w:ilvl="0" w:tplc="0C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18EF3615"/>
    <w:multiLevelType w:val="hybridMultilevel"/>
    <w:tmpl w:val="3DCE961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1A9C086A"/>
    <w:multiLevelType w:val="multilevel"/>
    <w:tmpl w:val="1CC2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9A51AE"/>
    <w:multiLevelType w:val="hybridMultilevel"/>
    <w:tmpl w:val="24A8A862"/>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15:restartNumberingAfterBreak="0">
    <w:nsid w:val="205939B1"/>
    <w:multiLevelType w:val="hybridMultilevel"/>
    <w:tmpl w:val="0F988A98"/>
    <w:lvl w:ilvl="0" w:tplc="0C0C0001">
      <w:start w:val="1"/>
      <w:numFmt w:val="bullet"/>
      <w:lvlText w:val=""/>
      <w:lvlJc w:val="left"/>
      <w:pPr>
        <w:ind w:left="1997" w:hanging="360"/>
      </w:pPr>
      <w:rPr>
        <w:rFonts w:ascii="Symbol" w:hAnsi="Symbol" w:hint="default"/>
      </w:rPr>
    </w:lvl>
    <w:lvl w:ilvl="1" w:tplc="0C0C0003" w:tentative="1">
      <w:start w:val="1"/>
      <w:numFmt w:val="bullet"/>
      <w:lvlText w:val="o"/>
      <w:lvlJc w:val="left"/>
      <w:pPr>
        <w:ind w:left="2717" w:hanging="360"/>
      </w:pPr>
      <w:rPr>
        <w:rFonts w:ascii="Courier New" w:hAnsi="Courier New" w:cs="Courier New" w:hint="default"/>
      </w:rPr>
    </w:lvl>
    <w:lvl w:ilvl="2" w:tplc="0C0C0005" w:tentative="1">
      <w:start w:val="1"/>
      <w:numFmt w:val="bullet"/>
      <w:lvlText w:val=""/>
      <w:lvlJc w:val="left"/>
      <w:pPr>
        <w:ind w:left="3437" w:hanging="360"/>
      </w:pPr>
      <w:rPr>
        <w:rFonts w:ascii="Wingdings" w:hAnsi="Wingdings" w:hint="default"/>
      </w:rPr>
    </w:lvl>
    <w:lvl w:ilvl="3" w:tplc="0C0C0001" w:tentative="1">
      <w:start w:val="1"/>
      <w:numFmt w:val="bullet"/>
      <w:lvlText w:val=""/>
      <w:lvlJc w:val="left"/>
      <w:pPr>
        <w:ind w:left="4157" w:hanging="360"/>
      </w:pPr>
      <w:rPr>
        <w:rFonts w:ascii="Symbol" w:hAnsi="Symbol" w:hint="default"/>
      </w:rPr>
    </w:lvl>
    <w:lvl w:ilvl="4" w:tplc="0C0C0003" w:tentative="1">
      <w:start w:val="1"/>
      <w:numFmt w:val="bullet"/>
      <w:lvlText w:val="o"/>
      <w:lvlJc w:val="left"/>
      <w:pPr>
        <w:ind w:left="4877" w:hanging="360"/>
      </w:pPr>
      <w:rPr>
        <w:rFonts w:ascii="Courier New" w:hAnsi="Courier New" w:cs="Courier New" w:hint="default"/>
      </w:rPr>
    </w:lvl>
    <w:lvl w:ilvl="5" w:tplc="0C0C0005" w:tentative="1">
      <w:start w:val="1"/>
      <w:numFmt w:val="bullet"/>
      <w:lvlText w:val=""/>
      <w:lvlJc w:val="left"/>
      <w:pPr>
        <w:ind w:left="5597" w:hanging="360"/>
      </w:pPr>
      <w:rPr>
        <w:rFonts w:ascii="Wingdings" w:hAnsi="Wingdings" w:hint="default"/>
      </w:rPr>
    </w:lvl>
    <w:lvl w:ilvl="6" w:tplc="0C0C0001" w:tentative="1">
      <w:start w:val="1"/>
      <w:numFmt w:val="bullet"/>
      <w:lvlText w:val=""/>
      <w:lvlJc w:val="left"/>
      <w:pPr>
        <w:ind w:left="6317" w:hanging="360"/>
      </w:pPr>
      <w:rPr>
        <w:rFonts w:ascii="Symbol" w:hAnsi="Symbol" w:hint="default"/>
      </w:rPr>
    </w:lvl>
    <w:lvl w:ilvl="7" w:tplc="0C0C0003" w:tentative="1">
      <w:start w:val="1"/>
      <w:numFmt w:val="bullet"/>
      <w:lvlText w:val="o"/>
      <w:lvlJc w:val="left"/>
      <w:pPr>
        <w:ind w:left="7037" w:hanging="360"/>
      </w:pPr>
      <w:rPr>
        <w:rFonts w:ascii="Courier New" w:hAnsi="Courier New" w:cs="Courier New" w:hint="default"/>
      </w:rPr>
    </w:lvl>
    <w:lvl w:ilvl="8" w:tplc="0C0C0005" w:tentative="1">
      <w:start w:val="1"/>
      <w:numFmt w:val="bullet"/>
      <w:lvlText w:val=""/>
      <w:lvlJc w:val="left"/>
      <w:pPr>
        <w:ind w:left="7757" w:hanging="360"/>
      </w:pPr>
      <w:rPr>
        <w:rFonts w:ascii="Wingdings" w:hAnsi="Wingdings" w:hint="default"/>
      </w:rPr>
    </w:lvl>
  </w:abstractNum>
  <w:abstractNum w:abstractNumId="13" w15:restartNumberingAfterBreak="0">
    <w:nsid w:val="229317EA"/>
    <w:multiLevelType w:val="hybridMultilevel"/>
    <w:tmpl w:val="5EEAC0D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 w15:restartNumberingAfterBreak="0">
    <w:nsid w:val="26AE0ABE"/>
    <w:multiLevelType w:val="hybridMultilevel"/>
    <w:tmpl w:val="7ADA9486"/>
    <w:lvl w:ilvl="0" w:tplc="59C430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3C2E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944E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28FC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9E73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948B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042B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C252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A209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6FF2DA7"/>
    <w:multiLevelType w:val="hybridMultilevel"/>
    <w:tmpl w:val="3EFCD7E0"/>
    <w:lvl w:ilvl="0" w:tplc="040C000F">
      <w:start w:val="1"/>
      <w:numFmt w:val="decimal"/>
      <w:lvlText w:val="%1."/>
      <w:lvlJc w:val="left"/>
      <w:pPr>
        <w:ind w:left="-131" w:hanging="360"/>
      </w:p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16" w15:restartNumberingAfterBreak="0">
    <w:nsid w:val="27A05B2F"/>
    <w:multiLevelType w:val="hybridMultilevel"/>
    <w:tmpl w:val="2666980A"/>
    <w:lvl w:ilvl="0" w:tplc="0C0C0003">
      <w:start w:val="1"/>
      <w:numFmt w:val="bullet"/>
      <w:lvlText w:val="o"/>
      <w:lvlJc w:val="left"/>
      <w:pPr>
        <w:ind w:left="720" w:hanging="360"/>
      </w:pPr>
      <w:rPr>
        <w:rFonts w:ascii="Courier New" w:hAnsi="Courier New" w:cs="Courier New"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7" w15:restartNumberingAfterBreak="0">
    <w:nsid w:val="34C53272"/>
    <w:multiLevelType w:val="hybridMultilevel"/>
    <w:tmpl w:val="0FD2300E"/>
    <w:lvl w:ilvl="0" w:tplc="040C0001">
      <w:start w:val="1"/>
      <w:numFmt w:val="bullet"/>
      <w:lvlText w:val=""/>
      <w:lvlJc w:val="left"/>
      <w:pPr>
        <w:ind w:left="-981" w:hanging="360"/>
      </w:pPr>
      <w:rPr>
        <w:rFonts w:ascii="Symbol" w:hAnsi="Symbol" w:hint="default"/>
      </w:rPr>
    </w:lvl>
    <w:lvl w:ilvl="1" w:tplc="040C0003" w:tentative="1">
      <w:start w:val="1"/>
      <w:numFmt w:val="bullet"/>
      <w:lvlText w:val="o"/>
      <w:lvlJc w:val="left"/>
      <w:pPr>
        <w:ind w:left="-261" w:hanging="360"/>
      </w:pPr>
      <w:rPr>
        <w:rFonts w:ascii="Courier New" w:hAnsi="Courier New" w:cs="Courier New" w:hint="default"/>
      </w:rPr>
    </w:lvl>
    <w:lvl w:ilvl="2" w:tplc="040C0005" w:tentative="1">
      <w:start w:val="1"/>
      <w:numFmt w:val="bullet"/>
      <w:lvlText w:val=""/>
      <w:lvlJc w:val="left"/>
      <w:pPr>
        <w:ind w:left="459" w:hanging="360"/>
      </w:pPr>
      <w:rPr>
        <w:rFonts w:ascii="Wingdings" w:hAnsi="Wingdings" w:hint="default"/>
      </w:rPr>
    </w:lvl>
    <w:lvl w:ilvl="3" w:tplc="040C0001" w:tentative="1">
      <w:start w:val="1"/>
      <w:numFmt w:val="bullet"/>
      <w:lvlText w:val=""/>
      <w:lvlJc w:val="left"/>
      <w:pPr>
        <w:ind w:left="1179" w:hanging="360"/>
      </w:pPr>
      <w:rPr>
        <w:rFonts w:ascii="Symbol" w:hAnsi="Symbol" w:hint="default"/>
      </w:rPr>
    </w:lvl>
    <w:lvl w:ilvl="4" w:tplc="040C0003" w:tentative="1">
      <w:start w:val="1"/>
      <w:numFmt w:val="bullet"/>
      <w:lvlText w:val="o"/>
      <w:lvlJc w:val="left"/>
      <w:pPr>
        <w:ind w:left="1899" w:hanging="360"/>
      </w:pPr>
      <w:rPr>
        <w:rFonts w:ascii="Courier New" w:hAnsi="Courier New" w:cs="Courier New" w:hint="default"/>
      </w:rPr>
    </w:lvl>
    <w:lvl w:ilvl="5" w:tplc="040C0005" w:tentative="1">
      <w:start w:val="1"/>
      <w:numFmt w:val="bullet"/>
      <w:lvlText w:val=""/>
      <w:lvlJc w:val="left"/>
      <w:pPr>
        <w:ind w:left="2619" w:hanging="360"/>
      </w:pPr>
      <w:rPr>
        <w:rFonts w:ascii="Wingdings" w:hAnsi="Wingdings" w:hint="default"/>
      </w:rPr>
    </w:lvl>
    <w:lvl w:ilvl="6" w:tplc="040C0001" w:tentative="1">
      <w:start w:val="1"/>
      <w:numFmt w:val="bullet"/>
      <w:lvlText w:val=""/>
      <w:lvlJc w:val="left"/>
      <w:pPr>
        <w:ind w:left="3339" w:hanging="360"/>
      </w:pPr>
      <w:rPr>
        <w:rFonts w:ascii="Symbol" w:hAnsi="Symbol" w:hint="default"/>
      </w:rPr>
    </w:lvl>
    <w:lvl w:ilvl="7" w:tplc="040C0003" w:tentative="1">
      <w:start w:val="1"/>
      <w:numFmt w:val="bullet"/>
      <w:lvlText w:val="o"/>
      <w:lvlJc w:val="left"/>
      <w:pPr>
        <w:ind w:left="4059" w:hanging="360"/>
      </w:pPr>
      <w:rPr>
        <w:rFonts w:ascii="Courier New" w:hAnsi="Courier New" w:cs="Courier New" w:hint="default"/>
      </w:rPr>
    </w:lvl>
    <w:lvl w:ilvl="8" w:tplc="040C0005" w:tentative="1">
      <w:start w:val="1"/>
      <w:numFmt w:val="bullet"/>
      <w:lvlText w:val=""/>
      <w:lvlJc w:val="left"/>
      <w:pPr>
        <w:ind w:left="4779" w:hanging="360"/>
      </w:pPr>
      <w:rPr>
        <w:rFonts w:ascii="Wingdings" w:hAnsi="Wingdings" w:hint="default"/>
      </w:rPr>
    </w:lvl>
  </w:abstractNum>
  <w:abstractNum w:abstractNumId="18" w15:restartNumberingAfterBreak="0">
    <w:nsid w:val="46352054"/>
    <w:multiLevelType w:val="multilevel"/>
    <w:tmpl w:val="DC24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50366"/>
    <w:multiLevelType w:val="hybridMultilevel"/>
    <w:tmpl w:val="05085C8E"/>
    <w:lvl w:ilvl="0" w:tplc="040C0001">
      <w:start w:val="1"/>
      <w:numFmt w:val="bullet"/>
      <w:lvlText w:val=""/>
      <w:lvlJc w:val="left"/>
      <w:pPr>
        <w:ind w:left="-981" w:hanging="360"/>
      </w:pPr>
      <w:rPr>
        <w:rFonts w:ascii="Symbol" w:hAnsi="Symbol" w:hint="default"/>
      </w:rPr>
    </w:lvl>
    <w:lvl w:ilvl="1" w:tplc="040C0003" w:tentative="1">
      <w:start w:val="1"/>
      <w:numFmt w:val="bullet"/>
      <w:lvlText w:val="o"/>
      <w:lvlJc w:val="left"/>
      <w:pPr>
        <w:ind w:left="-261" w:hanging="360"/>
      </w:pPr>
      <w:rPr>
        <w:rFonts w:ascii="Courier New" w:hAnsi="Courier New" w:cs="Courier New" w:hint="default"/>
      </w:rPr>
    </w:lvl>
    <w:lvl w:ilvl="2" w:tplc="040C0005" w:tentative="1">
      <w:start w:val="1"/>
      <w:numFmt w:val="bullet"/>
      <w:lvlText w:val=""/>
      <w:lvlJc w:val="left"/>
      <w:pPr>
        <w:ind w:left="459" w:hanging="360"/>
      </w:pPr>
      <w:rPr>
        <w:rFonts w:ascii="Wingdings" w:hAnsi="Wingdings" w:hint="default"/>
      </w:rPr>
    </w:lvl>
    <w:lvl w:ilvl="3" w:tplc="040C0001" w:tentative="1">
      <w:start w:val="1"/>
      <w:numFmt w:val="bullet"/>
      <w:lvlText w:val=""/>
      <w:lvlJc w:val="left"/>
      <w:pPr>
        <w:ind w:left="1179" w:hanging="360"/>
      </w:pPr>
      <w:rPr>
        <w:rFonts w:ascii="Symbol" w:hAnsi="Symbol" w:hint="default"/>
      </w:rPr>
    </w:lvl>
    <w:lvl w:ilvl="4" w:tplc="040C0003" w:tentative="1">
      <w:start w:val="1"/>
      <w:numFmt w:val="bullet"/>
      <w:lvlText w:val="o"/>
      <w:lvlJc w:val="left"/>
      <w:pPr>
        <w:ind w:left="1899" w:hanging="360"/>
      </w:pPr>
      <w:rPr>
        <w:rFonts w:ascii="Courier New" w:hAnsi="Courier New" w:cs="Courier New" w:hint="default"/>
      </w:rPr>
    </w:lvl>
    <w:lvl w:ilvl="5" w:tplc="040C0005" w:tentative="1">
      <w:start w:val="1"/>
      <w:numFmt w:val="bullet"/>
      <w:lvlText w:val=""/>
      <w:lvlJc w:val="left"/>
      <w:pPr>
        <w:ind w:left="2619" w:hanging="360"/>
      </w:pPr>
      <w:rPr>
        <w:rFonts w:ascii="Wingdings" w:hAnsi="Wingdings" w:hint="default"/>
      </w:rPr>
    </w:lvl>
    <w:lvl w:ilvl="6" w:tplc="040C0001" w:tentative="1">
      <w:start w:val="1"/>
      <w:numFmt w:val="bullet"/>
      <w:lvlText w:val=""/>
      <w:lvlJc w:val="left"/>
      <w:pPr>
        <w:ind w:left="3339" w:hanging="360"/>
      </w:pPr>
      <w:rPr>
        <w:rFonts w:ascii="Symbol" w:hAnsi="Symbol" w:hint="default"/>
      </w:rPr>
    </w:lvl>
    <w:lvl w:ilvl="7" w:tplc="040C0003" w:tentative="1">
      <w:start w:val="1"/>
      <w:numFmt w:val="bullet"/>
      <w:lvlText w:val="o"/>
      <w:lvlJc w:val="left"/>
      <w:pPr>
        <w:ind w:left="4059" w:hanging="360"/>
      </w:pPr>
      <w:rPr>
        <w:rFonts w:ascii="Courier New" w:hAnsi="Courier New" w:cs="Courier New" w:hint="default"/>
      </w:rPr>
    </w:lvl>
    <w:lvl w:ilvl="8" w:tplc="040C0005" w:tentative="1">
      <w:start w:val="1"/>
      <w:numFmt w:val="bullet"/>
      <w:lvlText w:val=""/>
      <w:lvlJc w:val="left"/>
      <w:pPr>
        <w:ind w:left="4779" w:hanging="360"/>
      </w:pPr>
      <w:rPr>
        <w:rFonts w:ascii="Wingdings" w:hAnsi="Wingdings" w:hint="default"/>
      </w:rPr>
    </w:lvl>
  </w:abstractNum>
  <w:abstractNum w:abstractNumId="20" w15:restartNumberingAfterBreak="0">
    <w:nsid w:val="49946A5D"/>
    <w:multiLevelType w:val="hybridMultilevel"/>
    <w:tmpl w:val="A50AF5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D981806"/>
    <w:multiLevelType w:val="hybridMultilevel"/>
    <w:tmpl w:val="A29017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4F2168EA"/>
    <w:multiLevelType w:val="hybridMultilevel"/>
    <w:tmpl w:val="2F40F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54394E3B"/>
    <w:multiLevelType w:val="hybridMultilevel"/>
    <w:tmpl w:val="DA20B7F8"/>
    <w:lvl w:ilvl="0" w:tplc="0C0C000B">
      <w:start w:val="1"/>
      <w:numFmt w:val="bullet"/>
      <w:lvlText w:val=""/>
      <w:lvlJc w:val="left"/>
      <w:pPr>
        <w:ind w:left="1986" w:hanging="360"/>
      </w:pPr>
      <w:rPr>
        <w:rFonts w:ascii="Wingdings" w:hAnsi="Wingdings" w:hint="default"/>
      </w:rPr>
    </w:lvl>
    <w:lvl w:ilvl="1" w:tplc="0C0C0003" w:tentative="1">
      <w:start w:val="1"/>
      <w:numFmt w:val="bullet"/>
      <w:lvlText w:val="o"/>
      <w:lvlJc w:val="left"/>
      <w:pPr>
        <w:ind w:left="2706" w:hanging="360"/>
      </w:pPr>
      <w:rPr>
        <w:rFonts w:ascii="Courier New" w:hAnsi="Courier New" w:cs="Courier New" w:hint="default"/>
      </w:rPr>
    </w:lvl>
    <w:lvl w:ilvl="2" w:tplc="0C0C0005" w:tentative="1">
      <w:start w:val="1"/>
      <w:numFmt w:val="bullet"/>
      <w:lvlText w:val=""/>
      <w:lvlJc w:val="left"/>
      <w:pPr>
        <w:ind w:left="3426" w:hanging="360"/>
      </w:pPr>
      <w:rPr>
        <w:rFonts w:ascii="Wingdings" w:hAnsi="Wingdings" w:hint="default"/>
      </w:rPr>
    </w:lvl>
    <w:lvl w:ilvl="3" w:tplc="0C0C0001" w:tentative="1">
      <w:start w:val="1"/>
      <w:numFmt w:val="bullet"/>
      <w:lvlText w:val=""/>
      <w:lvlJc w:val="left"/>
      <w:pPr>
        <w:ind w:left="4146" w:hanging="360"/>
      </w:pPr>
      <w:rPr>
        <w:rFonts w:ascii="Symbol" w:hAnsi="Symbol" w:hint="default"/>
      </w:rPr>
    </w:lvl>
    <w:lvl w:ilvl="4" w:tplc="0C0C0003" w:tentative="1">
      <w:start w:val="1"/>
      <w:numFmt w:val="bullet"/>
      <w:lvlText w:val="o"/>
      <w:lvlJc w:val="left"/>
      <w:pPr>
        <w:ind w:left="4866" w:hanging="360"/>
      </w:pPr>
      <w:rPr>
        <w:rFonts w:ascii="Courier New" w:hAnsi="Courier New" w:cs="Courier New" w:hint="default"/>
      </w:rPr>
    </w:lvl>
    <w:lvl w:ilvl="5" w:tplc="0C0C0005" w:tentative="1">
      <w:start w:val="1"/>
      <w:numFmt w:val="bullet"/>
      <w:lvlText w:val=""/>
      <w:lvlJc w:val="left"/>
      <w:pPr>
        <w:ind w:left="5586" w:hanging="360"/>
      </w:pPr>
      <w:rPr>
        <w:rFonts w:ascii="Wingdings" w:hAnsi="Wingdings" w:hint="default"/>
      </w:rPr>
    </w:lvl>
    <w:lvl w:ilvl="6" w:tplc="0C0C0001" w:tentative="1">
      <w:start w:val="1"/>
      <w:numFmt w:val="bullet"/>
      <w:lvlText w:val=""/>
      <w:lvlJc w:val="left"/>
      <w:pPr>
        <w:ind w:left="6306" w:hanging="360"/>
      </w:pPr>
      <w:rPr>
        <w:rFonts w:ascii="Symbol" w:hAnsi="Symbol" w:hint="default"/>
      </w:rPr>
    </w:lvl>
    <w:lvl w:ilvl="7" w:tplc="0C0C0003" w:tentative="1">
      <w:start w:val="1"/>
      <w:numFmt w:val="bullet"/>
      <w:lvlText w:val="o"/>
      <w:lvlJc w:val="left"/>
      <w:pPr>
        <w:ind w:left="7026" w:hanging="360"/>
      </w:pPr>
      <w:rPr>
        <w:rFonts w:ascii="Courier New" w:hAnsi="Courier New" w:cs="Courier New" w:hint="default"/>
      </w:rPr>
    </w:lvl>
    <w:lvl w:ilvl="8" w:tplc="0C0C0005" w:tentative="1">
      <w:start w:val="1"/>
      <w:numFmt w:val="bullet"/>
      <w:lvlText w:val=""/>
      <w:lvlJc w:val="left"/>
      <w:pPr>
        <w:ind w:left="7746" w:hanging="360"/>
      </w:pPr>
      <w:rPr>
        <w:rFonts w:ascii="Wingdings" w:hAnsi="Wingdings" w:hint="default"/>
      </w:rPr>
    </w:lvl>
  </w:abstractNum>
  <w:abstractNum w:abstractNumId="24" w15:restartNumberingAfterBreak="0">
    <w:nsid w:val="555E364E"/>
    <w:multiLevelType w:val="multilevel"/>
    <w:tmpl w:val="39D64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CB78DD"/>
    <w:multiLevelType w:val="hybridMultilevel"/>
    <w:tmpl w:val="9022F92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6" w15:restartNumberingAfterBreak="0">
    <w:nsid w:val="56CD4051"/>
    <w:multiLevelType w:val="hybridMultilevel"/>
    <w:tmpl w:val="263AE412"/>
    <w:lvl w:ilvl="0" w:tplc="0C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933A0"/>
    <w:multiLevelType w:val="hybridMultilevel"/>
    <w:tmpl w:val="5C5C8E56"/>
    <w:lvl w:ilvl="0" w:tplc="0C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621720"/>
    <w:multiLevelType w:val="hybridMultilevel"/>
    <w:tmpl w:val="6264FD14"/>
    <w:lvl w:ilvl="0" w:tplc="0C0C0005">
      <w:start w:val="1"/>
      <w:numFmt w:val="bullet"/>
      <w:lvlText w:val=""/>
      <w:lvlJc w:val="left"/>
      <w:pPr>
        <w:ind w:left="-131" w:hanging="360"/>
      </w:pPr>
      <w:rPr>
        <w:rFonts w:ascii="Wingdings" w:hAnsi="Wingdings"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29" w15:restartNumberingAfterBreak="0">
    <w:nsid w:val="59887DBA"/>
    <w:multiLevelType w:val="hybridMultilevel"/>
    <w:tmpl w:val="F1865B74"/>
    <w:lvl w:ilvl="0" w:tplc="0C0C0005">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0" w15:restartNumberingAfterBreak="0">
    <w:nsid w:val="5B1203C3"/>
    <w:multiLevelType w:val="hybridMultilevel"/>
    <w:tmpl w:val="D6B2FCAE"/>
    <w:lvl w:ilvl="0" w:tplc="0C0C0005">
      <w:start w:val="1"/>
      <w:numFmt w:val="bullet"/>
      <w:lvlText w:val=""/>
      <w:lvlJc w:val="left"/>
      <w:pPr>
        <w:ind w:left="360" w:hanging="360"/>
      </w:pPr>
      <w:rPr>
        <w:rFonts w:ascii="Wingdings" w:hAnsi="Wingdings"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abstractNum w:abstractNumId="31" w15:restartNumberingAfterBreak="0">
    <w:nsid w:val="5B9A6EA2"/>
    <w:multiLevelType w:val="hybridMultilevel"/>
    <w:tmpl w:val="42006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DEF5F05"/>
    <w:multiLevelType w:val="hybridMultilevel"/>
    <w:tmpl w:val="10CE364E"/>
    <w:lvl w:ilvl="0" w:tplc="B7CA4A36">
      <w:start w:val="1"/>
      <w:numFmt w:val="bullet"/>
      <w:lvlText w:val="•"/>
      <w:lvlJc w:val="left"/>
      <w:pPr>
        <w:ind w:left="3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6A300A96">
      <w:start w:val="1"/>
      <w:numFmt w:val="bullet"/>
      <w:lvlText w:val="o"/>
      <w:lvlJc w:val="left"/>
      <w:pPr>
        <w:ind w:left="116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2" w:tplc="6758FC16">
      <w:start w:val="1"/>
      <w:numFmt w:val="bullet"/>
      <w:lvlText w:val="▪"/>
      <w:lvlJc w:val="left"/>
      <w:pPr>
        <w:ind w:left="188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3" w:tplc="9FF87994">
      <w:start w:val="1"/>
      <w:numFmt w:val="bullet"/>
      <w:lvlText w:val="•"/>
      <w:lvlJc w:val="left"/>
      <w:pPr>
        <w:ind w:left="26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AFF6F8CE">
      <w:start w:val="1"/>
      <w:numFmt w:val="bullet"/>
      <w:lvlText w:val="o"/>
      <w:lvlJc w:val="left"/>
      <w:pPr>
        <w:ind w:left="332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5" w:tplc="B268B6C2">
      <w:start w:val="1"/>
      <w:numFmt w:val="bullet"/>
      <w:lvlText w:val="▪"/>
      <w:lvlJc w:val="left"/>
      <w:pPr>
        <w:ind w:left="404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6" w:tplc="D00E5802">
      <w:start w:val="1"/>
      <w:numFmt w:val="bullet"/>
      <w:lvlText w:val="•"/>
      <w:lvlJc w:val="left"/>
      <w:pPr>
        <w:ind w:left="47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BC9418AC">
      <w:start w:val="1"/>
      <w:numFmt w:val="bullet"/>
      <w:lvlText w:val="o"/>
      <w:lvlJc w:val="left"/>
      <w:pPr>
        <w:ind w:left="548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8" w:tplc="E6B8DDCC">
      <w:start w:val="1"/>
      <w:numFmt w:val="bullet"/>
      <w:lvlText w:val="▪"/>
      <w:lvlJc w:val="left"/>
      <w:pPr>
        <w:ind w:left="620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abstractNum>
  <w:abstractNum w:abstractNumId="33" w15:restartNumberingAfterBreak="0">
    <w:nsid w:val="64B704C4"/>
    <w:multiLevelType w:val="hybridMultilevel"/>
    <w:tmpl w:val="802EC65E"/>
    <w:lvl w:ilvl="0" w:tplc="0C0C000B">
      <w:start w:val="1"/>
      <w:numFmt w:val="bullet"/>
      <w:lvlText w:val=""/>
      <w:lvlJc w:val="left"/>
      <w:pPr>
        <w:ind w:left="1005" w:hanging="360"/>
      </w:pPr>
      <w:rPr>
        <w:rFonts w:ascii="Wingdings" w:hAnsi="Wingdings" w:hint="default"/>
      </w:rPr>
    </w:lvl>
    <w:lvl w:ilvl="1" w:tplc="0C0C0003">
      <w:start w:val="1"/>
      <w:numFmt w:val="bullet"/>
      <w:lvlText w:val="o"/>
      <w:lvlJc w:val="left"/>
      <w:pPr>
        <w:ind w:left="1725" w:hanging="360"/>
      </w:pPr>
      <w:rPr>
        <w:rFonts w:ascii="Courier New" w:hAnsi="Courier New" w:cs="Courier New" w:hint="default"/>
      </w:rPr>
    </w:lvl>
    <w:lvl w:ilvl="2" w:tplc="0C0C0005" w:tentative="1">
      <w:start w:val="1"/>
      <w:numFmt w:val="bullet"/>
      <w:lvlText w:val=""/>
      <w:lvlJc w:val="left"/>
      <w:pPr>
        <w:ind w:left="2445" w:hanging="360"/>
      </w:pPr>
      <w:rPr>
        <w:rFonts w:ascii="Wingdings" w:hAnsi="Wingdings" w:hint="default"/>
      </w:rPr>
    </w:lvl>
    <w:lvl w:ilvl="3" w:tplc="0C0C0001" w:tentative="1">
      <w:start w:val="1"/>
      <w:numFmt w:val="bullet"/>
      <w:lvlText w:val=""/>
      <w:lvlJc w:val="left"/>
      <w:pPr>
        <w:ind w:left="3165" w:hanging="360"/>
      </w:pPr>
      <w:rPr>
        <w:rFonts w:ascii="Symbol" w:hAnsi="Symbol" w:hint="default"/>
      </w:rPr>
    </w:lvl>
    <w:lvl w:ilvl="4" w:tplc="0C0C0003" w:tentative="1">
      <w:start w:val="1"/>
      <w:numFmt w:val="bullet"/>
      <w:lvlText w:val="o"/>
      <w:lvlJc w:val="left"/>
      <w:pPr>
        <w:ind w:left="3885" w:hanging="360"/>
      </w:pPr>
      <w:rPr>
        <w:rFonts w:ascii="Courier New" w:hAnsi="Courier New" w:cs="Courier New" w:hint="default"/>
      </w:rPr>
    </w:lvl>
    <w:lvl w:ilvl="5" w:tplc="0C0C0005" w:tentative="1">
      <w:start w:val="1"/>
      <w:numFmt w:val="bullet"/>
      <w:lvlText w:val=""/>
      <w:lvlJc w:val="left"/>
      <w:pPr>
        <w:ind w:left="4605" w:hanging="360"/>
      </w:pPr>
      <w:rPr>
        <w:rFonts w:ascii="Wingdings" w:hAnsi="Wingdings" w:hint="default"/>
      </w:rPr>
    </w:lvl>
    <w:lvl w:ilvl="6" w:tplc="0C0C0001" w:tentative="1">
      <w:start w:val="1"/>
      <w:numFmt w:val="bullet"/>
      <w:lvlText w:val=""/>
      <w:lvlJc w:val="left"/>
      <w:pPr>
        <w:ind w:left="5325" w:hanging="360"/>
      </w:pPr>
      <w:rPr>
        <w:rFonts w:ascii="Symbol" w:hAnsi="Symbol" w:hint="default"/>
      </w:rPr>
    </w:lvl>
    <w:lvl w:ilvl="7" w:tplc="0C0C0003" w:tentative="1">
      <w:start w:val="1"/>
      <w:numFmt w:val="bullet"/>
      <w:lvlText w:val="o"/>
      <w:lvlJc w:val="left"/>
      <w:pPr>
        <w:ind w:left="6045" w:hanging="360"/>
      </w:pPr>
      <w:rPr>
        <w:rFonts w:ascii="Courier New" w:hAnsi="Courier New" w:cs="Courier New" w:hint="default"/>
      </w:rPr>
    </w:lvl>
    <w:lvl w:ilvl="8" w:tplc="0C0C0005" w:tentative="1">
      <w:start w:val="1"/>
      <w:numFmt w:val="bullet"/>
      <w:lvlText w:val=""/>
      <w:lvlJc w:val="left"/>
      <w:pPr>
        <w:ind w:left="6765" w:hanging="360"/>
      </w:pPr>
      <w:rPr>
        <w:rFonts w:ascii="Wingdings" w:hAnsi="Wingdings" w:hint="default"/>
      </w:rPr>
    </w:lvl>
  </w:abstractNum>
  <w:abstractNum w:abstractNumId="34" w15:restartNumberingAfterBreak="0">
    <w:nsid w:val="68834671"/>
    <w:multiLevelType w:val="hybridMultilevel"/>
    <w:tmpl w:val="AF805B54"/>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35" w15:restartNumberingAfterBreak="0">
    <w:nsid w:val="6C6E1210"/>
    <w:multiLevelType w:val="hybridMultilevel"/>
    <w:tmpl w:val="22DE19EE"/>
    <w:lvl w:ilvl="0" w:tplc="0C0C0001">
      <w:start w:val="1"/>
      <w:numFmt w:val="bullet"/>
      <w:lvlText w:val=""/>
      <w:lvlJc w:val="left"/>
      <w:pPr>
        <w:ind w:left="1069" w:hanging="360"/>
      </w:pPr>
      <w:rPr>
        <w:rFonts w:ascii="Symbol" w:hAnsi="Symbo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36" w15:restartNumberingAfterBreak="0">
    <w:nsid w:val="73432BF9"/>
    <w:multiLevelType w:val="multilevel"/>
    <w:tmpl w:val="44BA044A"/>
    <w:lvl w:ilvl="0">
      <w:start w:val="1"/>
      <w:numFmt w:val="bullet"/>
      <w:lvlText w:val=""/>
      <w:lvlJc w:val="left"/>
      <w:pPr>
        <w:tabs>
          <w:tab w:val="num" w:pos="174"/>
        </w:tabs>
        <w:ind w:left="174" w:hanging="360"/>
      </w:pPr>
      <w:rPr>
        <w:rFonts w:ascii="Symbol" w:hAnsi="Symbol" w:hint="default"/>
        <w:sz w:val="20"/>
      </w:rPr>
    </w:lvl>
    <w:lvl w:ilvl="1" w:tentative="1">
      <w:start w:val="1"/>
      <w:numFmt w:val="bullet"/>
      <w:lvlText w:val="o"/>
      <w:lvlJc w:val="left"/>
      <w:pPr>
        <w:tabs>
          <w:tab w:val="num" w:pos="894"/>
        </w:tabs>
        <w:ind w:left="894" w:hanging="360"/>
      </w:pPr>
      <w:rPr>
        <w:rFonts w:ascii="Courier New" w:hAnsi="Courier New" w:hint="default"/>
        <w:sz w:val="20"/>
      </w:rPr>
    </w:lvl>
    <w:lvl w:ilvl="2" w:tentative="1">
      <w:start w:val="1"/>
      <w:numFmt w:val="bullet"/>
      <w:lvlText w:val=""/>
      <w:lvlJc w:val="left"/>
      <w:pPr>
        <w:tabs>
          <w:tab w:val="num" w:pos="1614"/>
        </w:tabs>
        <w:ind w:left="1614" w:hanging="360"/>
      </w:pPr>
      <w:rPr>
        <w:rFonts w:ascii="Wingdings" w:hAnsi="Wingdings" w:hint="default"/>
        <w:sz w:val="20"/>
      </w:rPr>
    </w:lvl>
    <w:lvl w:ilvl="3" w:tentative="1">
      <w:start w:val="1"/>
      <w:numFmt w:val="bullet"/>
      <w:lvlText w:val=""/>
      <w:lvlJc w:val="left"/>
      <w:pPr>
        <w:tabs>
          <w:tab w:val="num" w:pos="2334"/>
        </w:tabs>
        <w:ind w:left="2334" w:hanging="360"/>
      </w:pPr>
      <w:rPr>
        <w:rFonts w:ascii="Wingdings" w:hAnsi="Wingdings" w:hint="default"/>
        <w:sz w:val="20"/>
      </w:rPr>
    </w:lvl>
    <w:lvl w:ilvl="4" w:tentative="1">
      <w:start w:val="1"/>
      <w:numFmt w:val="bullet"/>
      <w:lvlText w:val=""/>
      <w:lvlJc w:val="left"/>
      <w:pPr>
        <w:tabs>
          <w:tab w:val="num" w:pos="3054"/>
        </w:tabs>
        <w:ind w:left="3054" w:hanging="360"/>
      </w:pPr>
      <w:rPr>
        <w:rFonts w:ascii="Wingdings" w:hAnsi="Wingdings" w:hint="default"/>
        <w:sz w:val="20"/>
      </w:rPr>
    </w:lvl>
    <w:lvl w:ilvl="5" w:tentative="1">
      <w:start w:val="1"/>
      <w:numFmt w:val="bullet"/>
      <w:lvlText w:val=""/>
      <w:lvlJc w:val="left"/>
      <w:pPr>
        <w:tabs>
          <w:tab w:val="num" w:pos="3774"/>
        </w:tabs>
        <w:ind w:left="3774" w:hanging="360"/>
      </w:pPr>
      <w:rPr>
        <w:rFonts w:ascii="Wingdings" w:hAnsi="Wingdings" w:hint="default"/>
        <w:sz w:val="20"/>
      </w:rPr>
    </w:lvl>
    <w:lvl w:ilvl="6" w:tentative="1">
      <w:start w:val="1"/>
      <w:numFmt w:val="bullet"/>
      <w:lvlText w:val=""/>
      <w:lvlJc w:val="left"/>
      <w:pPr>
        <w:tabs>
          <w:tab w:val="num" w:pos="4494"/>
        </w:tabs>
        <w:ind w:left="4494" w:hanging="360"/>
      </w:pPr>
      <w:rPr>
        <w:rFonts w:ascii="Wingdings" w:hAnsi="Wingdings" w:hint="default"/>
        <w:sz w:val="20"/>
      </w:rPr>
    </w:lvl>
    <w:lvl w:ilvl="7" w:tentative="1">
      <w:start w:val="1"/>
      <w:numFmt w:val="bullet"/>
      <w:lvlText w:val=""/>
      <w:lvlJc w:val="left"/>
      <w:pPr>
        <w:tabs>
          <w:tab w:val="num" w:pos="5214"/>
        </w:tabs>
        <w:ind w:left="5214" w:hanging="360"/>
      </w:pPr>
      <w:rPr>
        <w:rFonts w:ascii="Wingdings" w:hAnsi="Wingdings" w:hint="default"/>
        <w:sz w:val="20"/>
      </w:rPr>
    </w:lvl>
    <w:lvl w:ilvl="8" w:tentative="1">
      <w:start w:val="1"/>
      <w:numFmt w:val="bullet"/>
      <w:lvlText w:val=""/>
      <w:lvlJc w:val="left"/>
      <w:pPr>
        <w:tabs>
          <w:tab w:val="num" w:pos="5934"/>
        </w:tabs>
        <w:ind w:left="5934" w:hanging="360"/>
      </w:pPr>
      <w:rPr>
        <w:rFonts w:ascii="Wingdings" w:hAnsi="Wingdings" w:hint="default"/>
        <w:sz w:val="20"/>
      </w:rPr>
    </w:lvl>
  </w:abstractNum>
  <w:abstractNum w:abstractNumId="37" w15:restartNumberingAfterBreak="0">
    <w:nsid w:val="75F91176"/>
    <w:multiLevelType w:val="hybridMultilevel"/>
    <w:tmpl w:val="36F0F5B4"/>
    <w:lvl w:ilvl="0" w:tplc="040C0001">
      <w:start w:val="1"/>
      <w:numFmt w:val="bullet"/>
      <w:lvlText w:val=""/>
      <w:lvlJc w:val="left"/>
      <w:pPr>
        <w:ind w:left="-981" w:hanging="360"/>
      </w:pPr>
      <w:rPr>
        <w:rFonts w:ascii="Symbol" w:hAnsi="Symbol" w:hint="default"/>
      </w:rPr>
    </w:lvl>
    <w:lvl w:ilvl="1" w:tplc="040C0003" w:tentative="1">
      <w:start w:val="1"/>
      <w:numFmt w:val="bullet"/>
      <w:lvlText w:val="o"/>
      <w:lvlJc w:val="left"/>
      <w:pPr>
        <w:ind w:left="-261" w:hanging="360"/>
      </w:pPr>
      <w:rPr>
        <w:rFonts w:ascii="Courier New" w:hAnsi="Courier New" w:cs="Courier New" w:hint="default"/>
      </w:rPr>
    </w:lvl>
    <w:lvl w:ilvl="2" w:tplc="040C0005" w:tentative="1">
      <w:start w:val="1"/>
      <w:numFmt w:val="bullet"/>
      <w:lvlText w:val=""/>
      <w:lvlJc w:val="left"/>
      <w:pPr>
        <w:ind w:left="459" w:hanging="360"/>
      </w:pPr>
      <w:rPr>
        <w:rFonts w:ascii="Wingdings" w:hAnsi="Wingdings" w:hint="default"/>
      </w:rPr>
    </w:lvl>
    <w:lvl w:ilvl="3" w:tplc="040C0001" w:tentative="1">
      <w:start w:val="1"/>
      <w:numFmt w:val="bullet"/>
      <w:lvlText w:val=""/>
      <w:lvlJc w:val="left"/>
      <w:pPr>
        <w:ind w:left="1179" w:hanging="360"/>
      </w:pPr>
      <w:rPr>
        <w:rFonts w:ascii="Symbol" w:hAnsi="Symbol" w:hint="default"/>
      </w:rPr>
    </w:lvl>
    <w:lvl w:ilvl="4" w:tplc="040C0003" w:tentative="1">
      <w:start w:val="1"/>
      <w:numFmt w:val="bullet"/>
      <w:lvlText w:val="o"/>
      <w:lvlJc w:val="left"/>
      <w:pPr>
        <w:ind w:left="1899" w:hanging="360"/>
      </w:pPr>
      <w:rPr>
        <w:rFonts w:ascii="Courier New" w:hAnsi="Courier New" w:cs="Courier New" w:hint="default"/>
      </w:rPr>
    </w:lvl>
    <w:lvl w:ilvl="5" w:tplc="040C0005" w:tentative="1">
      <w:start w:val="1"/>
      <w:numFmt w:val="bullet"/>
      <w:lvlText w:val=""/>
      <w:lvlJc w:val="left"/>
      <w:pPr>
        <w:ind w:left="2619" w:hanging="360"/>
      </w:pPr>
      <w:rPr>
        <w:rFonts w:ascii="Wingdings" w:hAnsi="Wingdings" w:hint="default"/>
      </w:rPr>
    </w:lvl>
    <w:lvl w:ilvl="6" w:tplc="040C0001" w:tentative="1">
      <w:start w:val="1"/>
      <w:numFmt w:val="bullet"/>
      <w:lvlText w:val=""/>
      <w:lvlJc w:val="left"/>
      <w:pPr>
        <w:ind w:left="3339" w:hanging="360"/>
      </w:pPr>
      <w:rPr>
        <w:rFonts w:ascii="Symbol" w:hAnsi="Symbol" w:hint="default"/>
      </w:rPr>
    </w:lvl>
    <w:lvl w:ilvl="7" w:tplc="040C0003" w:tentative="1">
      <w:start w:val="1"/>
      <w:numFmt w:val="bullet"/>
      <w:lvlText w:val="o"/>
      <w:lvlJc w:val="left"/>
      <w:pPr>
        <w:ind w:left="4059" w:hanging="360"/>
      </w:pPr>
      <w:rPr>
        <w:rFonts w:ascii="Courier New" w:hAnsi="Courier New" w:cs="Courier New" w:hint="default"/>
      </w:rPr>
    </w:lvl>
    <w:lvl w:ilvl="8" w:tplc="040C0005" w:tentative="1">
      <w:start w:val="1"/>
      <w:numFmt w:val="bullet"/>
      <w:lvlText w:val=""/>
      <w:lvlJc w:val="left"/>
      <w:pPr>
        <w:ind w:left="4779" w:hanging="360"/>
      </w:pPr>
      <w:rPr>
        <w:rFonts w:ascii="Wingdings" w:hAnsi="Wingdings" w:hint="default"/>
      </w:rPr>
    </w:lvl>
  </w:abstractNum>
  <w:num w:numId="1">
    <w:abstractNumId w:val="14"/>
  </w:num>
  <w:num w:numId="2">
    <w:abstractNumId w:val="32"/>
  </w:num>
  <w:num w:numId="3">
    <w:abstractNumId w:val="10"/>
  </w:num>
  <w:num w:numId="4">
    <w:abstractNumId w:val="7"/>
  </w:num>
  <w:num w:numId="5">
    <w:abstractNumId w:val="9"/>
  </w:num>
  <w:num w:numId="6">
    <w:abstractNumId w:val="25"/>
  </w:num>
  <w:num w:numId="7">
    <w:abstractNumId w:val="37"/>
  </w:num>
  <w:num w:numId="8">
    <w:abstractNumId w:val="17"/>
  </w:num>
  <w:num w:numId="9">
    <w:abstractNumId w:val="19"/>
  </w:num>
  <w:num w:numId="10">
    <w:abstractNumId w:val="30"/>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29"/>
  </w:num>
  <w:num w:numId="14">
    <w:abstractNumId w:val="11"/>
  </w:num>
  <w:num w:numId="15">
    <w:abstractNumId w:val="5"/>
  </w:num>
  <w:num w:numId="16">
    <w:abstractNumId w:val="1"/>
  </w:num>
  <w:num w:numId="17">
    <w:abstractNumId w:val="4"/>
  </w:num>
  <w:num w:numId="18">
    <w:abstractNumId w:val="13"/>
  </w:num>
  <w:num w:numId="19">
    <w:abstractNumId w:val="1"/>
  </w:num>
  <w:num w:numId="20">
    <w:abstractNumId w:val="15"/>
  </w:num>
  <w:num w:numId="21">
    <w:abstractNumId w:val="6"/>
  </w:num>
  <w:num w:numId="22">
    <w:abstractNumId w:val="16"/>
  </w:num>
  <w:num w:numId="23">
    <w:abstractNumId w:val="33"/>
  </w:num>
  <w:num w:numId="24">
    <w:abstractNumId w:val="28"/>
  </w:num>
  <w:num w:numId="25">
    <w:abstractNumId w:val="8"/>
  </w:num>
  <w:num w:numId="26">
    <w:abstractNumId w:val="0"/>
  </w:num>
  <w:num w:numId="27">
    <w:abstractNumId w:val="26"/>
  </w:num>
  <w:num w:numId="28">
    <w:abstractNumId w:val="3"/>
  </w:num>
  <w:num w:numId="29">
    <w:abstractNumId w:val="27"/>
  </w:num>
  <w:num w:numId="30">
    <w:abstractNumId w:val="24"/>
  </w:num>
  <w:num w:numId="31">
    <w:abstractNumId w:val="12"/>
  </w:num>
  <w:num w:numId="32">
    <w:abstractNumId w:val="18"/>
  </w:num>
  <w:num w:numId="33">
    <w:abstractNumId w:val="23"/>
  </w:num>
  <w:num w:numId="34">
    <w:abstractNumId w:val="2"/>
  </w:num>
  <w:num w:numId="35">
    <w:abstractNumId w:val="35"/>
  </w:num>
  <w:num w:numId="36">
    <w:abstractNumId w:val="21"/>
  </w:num>
  <w:num w:numId="37">
    <w:abstractNumId w:val="22"/>
  </w:num>
  <w:num w:numId="38">
    <w:abstractNumId w:val="36"/>
  </w:num>
  <w:num w:numId="39">
    <w:abstractNumId w:val="31"/>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DC4"/>
    <w:rsid w:val="0001765F"/>
    <w:rsid w:val="000204FD"/>
    <w:rsid w:val="0002231B"/>
    <w:rsid w:val="00026D1E"/>
    <w:rsid w:val="000302CC"/>
    <w:rsid w:val="0004019E"/>
    <w:rsid w:val="00044EBD"/>
    <w:rsid w:val="0008277A"/>
    <w:rsid w:val="000974C5"/>
    <w:rsid w:val="000A171E"/>
    <w:rsid w:val="000C2B84"/>
    <w:rsid w:val="000D1348"/>
    <w:rsid w:val="000D7545"/>
    <w:rsid w:val="000D7724"/>
    <w:rsid w:val="000D7B16"/>
    <w:rsid w:val="000D7C20"/>
    <w:rsid w:val="000E1126"/>
    <w:rsid w:val="001024DB"/>
    <w:rsid w:val="001223F3"/>
    <w:rsid w:val="0013524E"/>
    <w:rsid w:val="00146EE7"/>
    <w:rsid w:val="001504F8"/>
    <w:rsid w:val="001601D1"/>
    <w:rsid w:val="00171D8A"/>
    <w:rsid w:val="00171E78"/>
    <w:rsid w:val="00190339"/>
    <w:rsid w:val="001A210C"/>
    <w:rsid w:val="001A7144"/>
    <w:rsid w:val="001B4AA1"/>
    <w:rsid w:val="001B7721"/>
    <w:rsid w:val="001C3B83"/>
    <w:rsid w:val="001E5C17"/>
    <w:rsid w:val="00214058"/>
    <w:rsid w:val="00215F22"/>
    <w:rsid w:val="00225AB4"/>
    <w:rsid w:val="00227A71"/>
    <w:rsid w:val="00242E01"/>
    <w:rsid w:val="00246A8E"/>
    <w:rsid w:val="00254F74"/>
    <w:rsid w:val="00265F66"/>
    <w:rsid w:val="00282F61"/>
    <w:rsid w:val="002843FE"/>
    <w:rsid w:val="00284E93"/>
    <w:rsid w:val="002920E7"/>
    <w:rsid w:val="00295E1E"/>
    <w:rsid w:val="002A03CD"/>
    <w:rsid w:val="002A06DD"/>
    <w:rsid w:val="002B5BA6"/>
    <w:rsid w:val="002C2E97"/>
    <w:rsid w:val="002C3ED6"/>
    <w:rsid w:val="002C54ED"/>
    <w:rsid w:val="002D4615"/>
    <w:rsid w:val="00303B08"/>
    <w:rsid w:val="003066C3"/>
    <w:rsid w:val="00307838"/>
    <w:rsid w:val="00311273"/>
    <w:rsid w:val="00311EB6"/>
    <w:rsid w:val="0032206C"/>
    <w:rsid w:val="00330687"/>
    <w:rsid w:val="00355ECB"/>
    <w:rsid w:val="00364162"/>
    <w:rsid w:val="00385E3F"/>
    <w:rsid w:val="00397B42"/>
    <w:rsid w:val="003A3173"/>
    <w:rsid w:val="003A4668"/>
    <w:rsid w:val="003D7475"/>
    <w:rsid w:val="003E44EE"/>
    <w:rsid w:val="003F1767"/>
    <w:rsid w:val="003F3887"/>
    <w:rsid w:val="004228A5"/>
    <w:rsid w:val="00424260"/>
    <w:rsid w:val="00424FD9"/>
    <w:rsid w:val="00472AE6"/>
    <w:rsid w:val="004864F9"/>
    <w:rsid w:val="00486DC0"/>
    <w:rsid w:val="0049626D"/>
    <w:rsid w:val="004A54D5"/>
    <w:rsid w:val="004B3B1D"/>
    <w:rsid w:val="004B5BC6"/>
    <w:rsid w:val="004C0B17"/>
    <w:rsid w:val="004D63BB"/>
    <w:rsid w:val="004D6A96"/>
    <w:rsid w:val="004D71F7"/>
    <w:rsid w:val="004E3508"/>
    <w:rsid w:val="004E736E"/>
    <w:rsid w:val="00502984"/>
    <w:rsid w:val="00514290"/>
    <w:rsid w:val="005151B4"/>
    <w:rsid w:val="00524ACF"/>
    <w:rsid w:val="00540109"/>
    <w:rsid w:val="00564B3B"/>
    <w:rsid w:val="005676FD"/>
    <w:rsid w:val="005802A6"/>
    <w:rsid w:val="00592F91"/>
    <w:rsid w:val="0059682F"/>
    <w:rsid w:val="005A3C09"/>
    <w:rsid w:val="005B0E43"/>
    <w:rsid w:val="005B1C81"/>
    <w:rsid w:val="005D4AAE"/>
    <w:rsid w:val="005E65A6"/>
    <w:rsid w:val="005E665F"/>
    <w:rsid w:val="005F6D48"/>
    <w:rsid w:val="00604081"/>
    <w:rsid w:val="00604C5B"/>
    <w:rsid w:val="0061228D"/>
    <w:rsid w:val="00617812"/>
    <w:rsid w:val="00620696"/>
    <w:rsid w:val="0062441D"/>
    <w:rsid w:val="00625B92"/>
    <w:rsid w:val="00637D3A"/>
    <w:rsid w:val="00641A56"/>
    <w:rsid w:val="00646BE7"/>
    <w:rsid w:val="00654D48"/>
    <w:rsid w:val="006617BA"/>
    <w:rsid w:val="00673EB5"/>
    <w:rsid w:val="00681300"/>
    <w:rsid w:val="00681D33"/>
    <w:rsid w:val="00687228"/>
    <w:rsid w:val="00695415"/>
    <w:rsid w:val="006A1CD4"/>
    <w:rsid w:val="006A3512"/>
    <w:rsid w:val="006B31C2"/>
    <w:rsid w:val="006D7B2A"/>
    <w:rsid w:val="006F2801"/>
    <w:rsid w:val="00700E4E"/>
    <w:rsid w:val="00703498"/>
    <w:rsid w:val="007049CB"/>
    <w:rsid w:val="00717A9D"/>
    <w:rsid w:val="00727973"/>
    <w:rsid w:val="00730B1D"/>
    <w:rsid w:val="00730B4D"/>
    <w:rsid w:val="0074677F"/>
    <w:rsid w:val="00763E9E"/>
    <w:rsid w:val="00773717"/>
    <w:rsid w:val="00774B3B"/>
    <w:rsid w:val="007844A0"/>
    <w:rsid w:val="007A0248"/>
    <w:rsid w:val="007B30DE"/>
    <w:rsid w:val="007B66E6"/>
    <w:rsid w:val="007C2C4C"/>
    <w:rsid w:val="007E514E"/>
    <w:rsid w:val="00807ED5"/>
    <w:rsid w:val="0083596A"/>
    <w:rsid w:val="0085439E"/>
    <w:rsid w:val="00866B66"/>
    <w:rsid w:val="00870640"/>
    <w:rsid w:val="0088074C"/>
    <w:rsid w:val="00883768"/>
    <w:rsid w:val="0088609F"/>
    <w:rsid w:val="00891F8E"/>
    <w:rsid w:val="00893A98"/>
    <w:rsid w:val="008E61DC"/>
    <w:rsid w:val="008F1670"/>
    <w:rsid w:val="008F32BA"/>
    <w:rsid w:val="008F61AB"/>
    <w:rsid w:val="00902067"/>
    <w:rsid w:val="00904C7A"/>
    <w:rsid w:val="009157AB"/>
    <w:rsid w:val="00926FB2"/>
    <w:rsid w:val="00951CAE"/>
    <w:rsid w:val="00952A7E"/>
    <w:rsid w:val="00956770"/>
    <w:rsid w:val="00986C3D"/>
    <w:rsid w:val="00990756"/>
    <w:rsid w:val="00990B64"/>
    <w:rsid w:val="00991C7E"/>
    <w:rsid w:val="00992E3E"/>
    <w:rsid w:val="00995F6A"/>
    <w:rsid w:val="009A422D"/>
    <w:rsid w:val="009A6F5F"/>
    <w:rsid w:val="009B1245"/>
    <w:rsid w:val="009C5997"/>
    <w:rsid w:val="009C714D"/>
    <w:rsid w:val="009E4845"/>
    <w:rsid w:val="009E4CA4"/>
    <w:rsid w:val="009F35A3"/>
    <w:rsid w:val="00A04005"/>
    <w:rsid w:val="00A04033"/>
    <w:rsid w:val="00A06AE8"/>
    <w:rsid w:val="00A1270A"/>
    <w:rsid w:val="00A12D8A"/>
    <w:rsid w:val="00A141E9"/>
    <w:rsid w:val="00A31495"/>
    <w:rsid w:val="00A370B8"/>
    <w:rsid w:val="00A43454"/>
    <w:rsid w:val="00A46233"/>
    <w:rsid w:val="00A47734"/>
    <w:rsid w:val="00A525D7"/>
    <w:rsid w:val="00A72168"/>
    <w:rsid w:val="00A82F06"/>
    <w:rsid w:val="00A846F3"/>
    <w:rsid w:val="00A97B3B"/>
    <w:rsid w:val="00AB0DC4"/>
    <w:rsid w:val="00AB6A93"/>
    <w:rsid w:val="00AC5FB6"/>
    <w:rsid w:val="00AC77AB"/>
    <w:rsid w:val="00AD1781"/>
    <w:rsid w:val="00AD3745"/>
    <w:rsid w:val="00AD6374"/>
    <w:rsid w:val="00AD6E0A"/>
    <w:rsid w:val="00AD7151"/>
    <w:rsid w:val="00AE1A64"/>
    <w:rsid w:val="00AE521E"/>
    <w:rsid w:val="00B108B9"/>
    <w:rsid w:val="00B249FA"/>
    <w:rsid w:val="00B36066"/>
    <w:rsid w:val="00B36FC7"/>
    <w:rsid w:val="00B376E9"/>
    <w:rsid w:val="00B46E23"/>
    <w:rsid w:val="00B540A5"/>
    <w:rsid w:val="00B945C0"/>
    <w:rsid w:val="00BB0BD9"/>
    <w:rsid w:val="00BB48B1"/>
    <w:rsid w:val="00BE199A"/>
    <w:rsid w:val="00BE1E93"/>
    <w:rsid w:val="00BE714F"/>
    <w:rsid w:val="00BF5BDD"/>
    <w:rsid w:val="00C0496F"/>
    <w:rsid w:val="00C0607D"/>
    <w:rsid w:val="00C248C8"/>
    <w:rsid w:val="00C250DC"/>
    <w:rsid w:val="00C3088B"/>
    <w:rsid w:val="00C31409"/>
    <w:rsid w:val="00C40281"/>
    <w:rsid w:val="00C434B6"/>
    <w:rsid w:val="00C43D13"/>
    <w:rsid w:val="00C62058"/>
    <w:rsid w:val="00C6642C"/>
    <w:rsid w:val="00C70770"/>
    <w:rsid w:val="00C70C97"/>
    <w:rsid w:val="00C8014E"/>
    <w:rsid w:val="00C90581"/>
    <w:rsid w:val="00C97B57"/>
    <w:rsid w:val="00CB4346"/>
    <w:rsid w:val="00CC7EB1"/>
    <w:rsid w:val="00CF3BAF"/>
    <w:rsid w:val="00D14062"/>
    <w:rsid w:val="00D21F61"/>
    <w:rsid w:val="00D27740"/>
    <w:rsid w:val="00D425B2"/>
    <w:rsid w:val="00D440F7"/>
    <w:rsid w:val="00D71037"/>
    <w:rsid w:val="00D75E29"/>
    <w:rsid w:val="00D8701B"/>
    <w:rsid w:val="00DB4251"/>
    <w:rsid w:val="00DC05D8"/>
    <w:rsid w:val="00DC6171"/>
    <w:rsid w:val="00DE28C6"/>
    <w:rsid w:val="00DE2E07"/>
    <w:rsid w:val="00DF2950"/>
    <w:rsid w:val="00DF44B5"/>
    <w:rsid w:val="00E039AE"/>
    <w:rsid w:val="00E26938"/>
    <w:rsid w:val="00E274CF"/>
    <w:rsid w:val="00E46D30"/>
    <w:rsid w:val="00E529C5"/>
    <w:rsid w:val="00E93A82"/>
    <w:rsid w:val="00E97531"/>
    <w:rsid w:val="00EB42EF"/>
    <w:rsid w:val="00EC6117"/>
    <w:rsid w:val="00ED3F5C"/>
    <w:rsid w:val="00EE6A2B"/>
    <w:rsid w:val="00EF42A2"/>
    <w:rsid w:val="00F037F9"/>
    <w:rsid w:val="00F315B3"/>
    <w:rsid w:val="00F46BA2"/>
    <w:rsid w:val="00F502E0"/>
    <w:rsid w:val="00F629A4"/>
    <w:rsid w:val="00F651E3"/>
    <w:rsid w:val="00F772AA"/>
    <w:rsid w:val="00F81B58"/>
    <w:rsid w:val="00F87756"/>
    <w:rsid w:val="00F919CE"/>
    <w:rsid w:val="00F941D7"/>
    <w:rsid w:val="00FB4B3F"/>
    <w:rsid w:val="00FB5CCC"/>
    <w:rsid w:val="00FC58C0"/>
    <w:rsid w:val="00FD0842"/>
    <w:rsid w:val="00FF5A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20679C"/>
  <w15:chartTrackingRefBased/>
  <w15:docId w15:val="{40A62905-ADC0-4323-BCC0-4DAECCD81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1" w:lineRule="auto"/>
      <w:ind w:left="10" w:right="63" w:hanging="10"/>
      <w:jc w:val="both"/>
    </w:pPr>
    <w:rPr>
      <w:rFonts w:ascii="Arial" w:eastAsia="Arial" w:hAnsi="Arial" w:cs="Arial"/>
      <w:color w:val="000000"/>
      <w:sz w:val="24"/>
      <w:szCs w:val="22"/>
      <w:lang w:val="fr-FR" w:eastAsia="fr-FR"/>
    </w:rPr>
  </w:style>
  <w:style w:type="paragraph" w:styleId="Titre1">
    <w:name w:val="heading 1"/>
    <w:next w:val="Normal"/>
    <w:link w:val="Titre1Car"/>
    <w:unhideWhenUsed/>
    <w:qFormat/>
    <w:pPr>
      <w:keepNext/>
      <w:keepLines/>
      <w:spacing w:after="12" w:line="249" w:lineRule="auto"/>
      <w:ind w:left="250" w:hanging="10"/>
      <w:outlineLvl w:val="0"/>
    </w:pPr>
    <w:rPr>
      <w:rFonts w:ascii="Arial" w:eastAsia="Arial" w:hAnsi="Arial"/>
      <w:b/>
      <w:color w:val="0070C0"/>
      <w:sz w:val="28"/>
      <w:lang w:val="fr-FR" w:eastAsia="fr-FR"/>
    </w:rPr>
  </w:style>
  <w:style w:type="paragraph" w:styleId="Titre2">
    <w:name w:val="heading 2"/>
    <w:next w:val="Normal"/>
    <w:link w:val="Titre2Car"/>
    <w:unhideWhenUsed/>
    <w:qFormat/>
    <w:pPr>
      <w:keepNext/>
      <w:keepLines/>
      <w:spacing w:after="14" w:line="259" w:lineRule="auto"/>
      <w:ind w:left="2775" w:hanging="10"/>
      <w:outlineLvl w:val="1"/>
    </w:pPr>
    <w:rPr>
      <w:rFonts w:ascii="Arial" w:eastAsia="Arial" w:hAnsi="Arial"/>
      <w:b/>
      <w:color w:val="000000"/>
      <w:sz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b/>
      <w:color w:val="000000"/>
      <w:sz w:val="24"/>
      <w:lang w:bidi="ar-SA"/>
    </w:rPr>
  </w:style>
  <w:style w:type="character" w:customStyle="1" w:styleId="Titre1Car">
    <w:name w:val="Titre 1 Car"/>
    <w:link w:val="Titre1"/>
    <w:rPr>
      <w:rFonts w:ascii="Arial" w:eastAsia="Arial" w:hAnsi="Arial"/>
      <w:b/>
      <w:color w:val="0070C0"/>
      <w:sz w:val="28"/>
      <w:lang w:bidi="ar-SA"/>
    </w:rPr>
  </w:style>
  <w:style w:type="table" w:customStyle="1" w:styleId="TableGrid">
    <w:name w:val="TableGrid"/>
    <w:rPr>
      <w:sz w:val="22"/>
      <w:szCs w:val="22"/>
      <w:lang w:val="fr-FR" w:eastAsia="fr-FR"/>
    </w:rPr>
    <w:tblPr>
      <w:tblCellMar>
        <w:top w:w="0" w:type="dxa"/>
        <w:left w:w="0" w:type="dxa"/>
        <w:bottom w:w="0" w:type="dxa"/>
        <w:right w:w="0" w:type="dxa"/>
      </w:tblCellMar>
    </w:tblPr>
  </w:style>
  <w:style w:type="paragraph" w:styleId="NormalWeb">
    <w:name w:val="Normal (Web)"/>
    <w:basedOn w:val="Normal"/>
    <w:uiPriority w:val="99"/>
    <w:unhideWhenUsed/>
    <w:rsid w:val="007A024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Accentuation">
    <w:name w:val="Emphasis"/>
    <w:uiPriority w:val="20"/>
    <w:qFormat/>
    <w:rsid w:val="007A0248"/>
    <w:rPr>
      <w:i/>
      <w:iCs/>
    </w:rPr>
  </w:style>
  <w:style w:type="paragraph" w:styleId="Paragraphedeliste">
    <w:name w:val="List Paragraph"/>
    <w:basedOn w:val="Normal"/>
    <w:uiPriority w:val="34"/>
    <w:qFormat/>
    <w:rsid w:val="003066C3"/>
    <w:pPr>
      <w:ind w:left="720"/>
      <w:contextualSpacing/>
    </w:pPr>
  </w:style>
  <w:style w:type="paragraph" w:styleId="En-tte">
    <w:name w:val="header"/>
    <w:basedOn w:val="Normal"/>
    <w:link w:val="En-tteCar"/>
    <w:uiPriority w:val="99"/>
    <w:unhideWhenUsed/>
    <w:rsid w:val="00DE2E07"/>
    <w:pPr>
      <w:tabs>
        <w:tab w:val="center" w:pos="4320"/>
        <w:tab w:val="right" w:pos="8640"/>
      </w:tabs>
      <w:spacing w:after="0" w:line="240" w:lineRule="auto"/>
      <w:ind w:left="0" w:right="0" w:firstLine="0"/>
      <w:jc w:val="left"/>
    </w:pPr>
    <w:rPr>
      <w:rFonts w:ascii="Calibri" w:eastAsia="Calibri" w:hAnsi="Calibri" w:cs="Times New Roman"/>
      <w:color w:val="auto"/>
      <w:sz w:val="20"/>
      <w:szCs w:val="20"/>
      <w:lang w:val="fr-CA" w:eastAsia="fr-CA"/>
    </w:rPr>
  </w:style>
  <w:style w:type="character" w:customStyle="1" w:styleId="En-tteCar">
    <w:name w:val="En-tête Car"/>
    <w:link w:val="En-tte"/>
    <w:uiPriority w:val="99"/>
    <w:rsid w:val="00DE2E07"/>
    <w:rPr>
      <w:rFonts w:eastAsia="Calibri"/>
      <w:lang w:val="fr-CA" w:eastAsia="fr-CA"/>
    </w:rPr>
  </w:style>
  <w:style w:type="paragraph" w:styleId="Corpsdetexte">
    <w:name w:val="Body Text"/>
    <w:basedOn w:val="Normal"/>
    <w:link w:val="CorpsdetexteCar"/>
    <w:uiPriority w:val="99"/>
    <w:unhideWhenUsed/>
    <w:rsid w:val="00763E9E"/>
    <w:pPr>
      <w:spacing w:after="0" w:line="240" w:lineRule="auto"/>
      <w:ind w:left="0" w:right="0" w:firstLine="0"/>
    </w:pPr>
    <w:rPr>
      <w:rFonts w:ascii="Calibri" w:eastAsia="Calibri" w:hAnsi="Calibri" w:cs="Times New Roman"/>
      <w:color w:val="00B050"/>
      <w:sz w:val="20"/>
      <w:szCs w:val="20"/>
      <w:lang w:val="fr-CA" w:eastAsia="fr-CA"/>
    </w:rPr>
  </w:style>
  <w:style w:type="character" w:customStyle="1" w:styleId="CorpsdetexteCar">
    <w:name w:val="Corps de texte Car"/>
    <w:link w:val="Corpsdetexte"/>
    <w:uiPriority w:val="99"/>
    <w:rsid w:val="00763E9E"/>
    <w:rPr>
      <w:rFonts w:eastAsia="Calibri"/>
      <w:color w:val="00B050"/>
      <w:lang w:val="fr-CA" w:eastAsia="fr-CA"/>
    </w:rPr>
  </w:style>
  <w:style w:type="paragraph" w:styleId="Corpsdetexte2">
    <w:name w:val="Body Text 2"/>
    <w:basedOn w:val="Normal"/>
    <w:link w:val="Corpsdetexte2Car"/>
    <w:uiPriority w:val="99"/>
    <w:semiHidden/>
    <w:unhideWhenUsed/>
    <w:rsid w:val="00763E9E"/>
    <w:pPr>
      <w:autoSpaceDE w:val="0"/>
      <w:autoSpaceDN w:val="0"/>
      <w:adjustRightInd w:val="0"/>
      <w:spacing w:after="160" w:line="256" w:lineRule="auto"/>
      <w:ind w:left="0" w:right="0" w:firstLine="0"/>
    </w:pPr>
    <w:rPr>
      <w:rFonts w:ascii="Calibri" w:eastAsia="Calibri" w:hAnsi="Calibri" w:cs="Times New Roman"/>
      <w:color w:val="auto"/>
      <w:sz w:val="20"/>
      <w:szCs w:val="20"/>
      <w:lang w:val="fr-CA" w:eastAsia="fr-CA"/>
    </w:rPr>
  </w:style>
  <w:style w:type="character" w:customStyle="1" w:styleId="Corpsdetexte2Car">
    <w:name w:val="Corps de texte 2 Car"/>
    <w:link w:val="Corpsdetexte2"/>
    <w:uiPriority w:val="99"/>
    <w:semiHidden/>
    <w:rsid w:val="00763E9E"/>
    <w:rPr>
      <w:rFonts w:eastAsia="Calibri" w:cs="Arial"/>
      <w:lang w:val="fr-CA" w:eastAsia="fr-CA"/>
    </w:rPr>
  </w:style>
  <w:style w:type="character" w:styleId="Lienhypertexte">
    <w:name w:val="Hyperlink"/>
    <w:uiPriority w:val="99"/>
    <w:unhideWhenUsed/>
    <w:rsid w:val="00284E93"/>
    <w:rPr>
      <w:color w:val="0563C1"/>
      <w:u w:val="single"/>
    </w:rPr>
  </w:style>
  <w:style w:type="character" w:customStyle="1" w:styleId="Mentionnonrsolue1">
    <w:name w:val="Mention non résolue1"/>
    <w:uiPriority w:val="99"/>
    <w:semiHidden/>
    <w:unhideWhenUsed/>
    <w:rsid w:val="00284E93"/>
    <w:rPr>
      <w:color w:val="808080"/>
      <w:shd w:val="clear" w:color="auto" w:fill="E6E6E6"/>
    </w:rPr>
  </w:style>
  <w:style w:type="character" w:styleId="Lienhypertextesuivivisit">
    <w:name w:val="FollowedHyperlink"/>
    <w:uiPriority w:val="99"/>
    <w:semiHidden/>
    <w:unhideWhenUsed/>
    <w:rsid w:val="00AC77AB"/>
    <w:rPr>
      <w:color w:val="954F72"/>
      <w:u w:val="single"/>
    </w:rPr>
  </w:style>
  <w:style w:type="paragraph" w:styleId="Pieddepage">
    <w:name w:val="footer"/>
    <w:basedOn w:val="Normal"/>
    <w:link w:val="PieddepageCar"/>
    <w:uiPriority w:val="99"/>
    <w:unhideWhenUsed/>
    <w:rsid w:val="00246A8E"/>
    <w:pPr>
      <w:tabs>
        <w:tab w:val="center" w:pos="4153"/>
        <w:tab w:val="right" w:pos="8306"/>
      </w:tabs>
      <w:spacing w:after="0" w:line="240" w:lineRule="auto"/>
    </w:pPr>
    <w:rPr>
      <w:rFonts w:cs="Times New Roman"/>
      <w:szCs w:val="20"/>
      <w:lang w:val="x-none" w:eastAsia="x-none"/>
    </w:rPr>
  </w:style>
  <w:style w:type="character" w:customStyle="1" w:styleId="PieddepageCar">
    <w:name w:val="Pied de page Car"/>
    <w:link w:val="Pieddepage"/>
    <w:uiPriority w:val="99"/>
    <w:rsid w:val="00246A8E"/>
    <w:rPr>
      <w:rFonts w:ascii="Arial" w:eastAsia="Arial" w:hAnsi="Arial" w:cs="Arial"/>
      <w:color w:val="000000"/>
      <w:sz w:val="24"/>
    </w:rPr>
  </w:style>
  <w:style w:type="character" w:customStyle="1" w:styleId="highlightnode">
    <w:name w:val="highlightnode"/>
    <w:basedOn w:val="Policepardfaut"/>
    <w:rsid w:val="00246A8E"/>
  </w:style>
  <w:style w:type="paragraph" w:styleId="Sansinterligne">
    <w:name w:val="No Spacing"/>
    <w:uiPriority w:val="1"/>
    <w:qFormat/>
    <w:rsid w:val="007049CB"/>
    <w:pPr>
      <w:ind w:left="10" w:right="63" w:hanging="10"/>
      <w:jc w:val="both"/>
    </w:pPr>
    <w:rPr>
      <w:rFonts w:ascii="Arial" w:eastAsia="Arial" w:hAnsi="Arial" w:cs="Arial"/>
      <w:color w:val="000000"/>
      <w:sz w:val="24"/>
      <w:szCs w:val="22"/>
      <w:lang w:val="fr-FR" w:eastAsia="fr-FR"/>
    </w:rPr>
  </w:style>
  <w:style w:type="paragraph" w:styleId="Textedebulles">
    <w:name w:val="Balloon Text"/>
    <w:basedOn w:val="Normal"/>
    <w:link w:val="TextedebullesCar"/>
    <w:uiPriority w:val="99"/>
    <w:semiHidden/>
    <w:unhideWhenUsed/>
    <w:rsid w:val="00A82F06"/>
    <w:pPr>
      <w:spacing w:after="0" w:line="240" w:lineRule="auto"/>
    </w:pPr>
    <w:rPr>
      <w:rFonts w:ascii="Segoe UI" w:hAnsi="Segoe UI" w:cs="Times New Roman"/>
      <w:sz w:val="18"/>
      <w:szCs w:val="18"/>
      <w:lang w:val="x-none" w:eastAsia="x-none"/>
    </w:rPr>
  </w:style>
  <w:style w:type="character" w:customStyle="1" w:styleId="TextedebullesCar">
    <w:name w:val="Texte de bulles Car"/>
    <w:link w:val="Textedebulles"/>
    <w:uiPriority w:val="99"/>
    <w:semiHidden/>
    <w:rsid w:val="00A82F06"/>
    <w:rPr>
      <w:rFonts w:ascii="Segoe UI" w:eastAsia="Arial" w:hAnsi="Segoe UI" w:cs="Segoe UI"/>
      <w:color w:val="000000"/>
      <w:sz w:val="18"/>
      <w:szCs w:val="18"/>
    </w:rPr>
  </w:style>
  <w:style w:type="table" w:styleId="Grilledutableau">
    <w:name w:val="Table Grid"/>
    <w:basedOn w:val="TableauNormal"/>
    <w:uiPriority w:val="39"/>
    <w:rsid w:val="00C24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83596A"/>
    <w:rPr>
      <w:sz w:val="16"/>
      <w:szCs w:val="16"/>
    </w:rPr>
  </w:style>
  <w:style w:type="paragraph" w:styleId="Commentaire">
    <w:name w:val="annotation text"/>
    <w:basedOn w:val="Normal"/>
    <w:link w:val="CommentaireCar"/>
    <w:uiPriority w:val="99"/>
    <w:semiHidden/>
    <w:unhideWhenUsed/>
    <w:rsid w:val="0083596A"/>
    <w:rPr>
      <w:sz w:val="20"/>
      <w:szCs w:val="20"/>
    </w:rPr>
  </w:style>
  <w:style w:type="character" w:customStyle="1" w:styleId="CommentaireCar">
    <w:name w:val="Commentaire Car"/>
    <w:link w:val="Commentaire"/>
    <w:uiPriority w:val="99"/>
    <w:semiHidden/>
    <w:rsid w:val="0083596A"/>
    <w:rPr>
      <w:rFonts w:ascii="Arial" w:eastAsia="Arial" w:hAnsi="Arial" w:cs="Arial"/>
      <w:color w:val="000000"/>
      <w:lang w:val="fr-FR" w:eastAsia="fr-FR"/>
    </w:rPr>
  </w:style>
  <w:style w:type="paragraph" w:styleId="Objetducommentaire">
    <w:name w:val="annotation subject"/>
    <w:basedOn w:val="Commentaire"/>
    <w:next w:val="Commentaire"/>
    <w:link w:val="ObjetducommentaireCar"/>
    <w:uiPriority w:val="99"/>
    <w:semiHidden/>
    <w:unhideWhenUsed/>
    <w:rsid w:val="0083596A"/>
    <w:rPr>
      <w:b/>
      <w:bCs/>
    </w:rPr>
  </w:style>
  <w:style w:type="character" w:customStyle="1" w:styleId="ObjetducommentaireCar">
    <w:name w:val="Objet du commentaire Car"/>
    <w:link w:val="Objetducommentaire"/>
    <w:uiPriority w:val="99"/>
    <w:semiHidden/>
    <w:rsid w:val="0083596A"/>
    <w:rPr>
      <w:rFonts w:ascii="Arial" w:eastAsia="Arial" w:hAnsi="Arial" w:cs="Arial"/>
      <w:b/>
      <w:bCs/>
      <w:color w:val="000000"/>
      <w:lang w:val="fr-FR" w:eastAsia="fr-FR"/>
    </w:rPr>
  </w:style>
  <w:style w:type="character" w:customStyle="1" w:styleId="color-orange">
    <w:name w:val="color-orange"/>
    <w:rsid w:val="00C0607D"/>
  </w:style>
  <w:style w:type="paragraph" w:customStyle="1" w:styleId="xmsonormal">
    <w:name w:val="x_msonormal"/>
    <w:basedOn w:val="Normal"/>
    <w:uiPriority w:val="99"/>
    <w:semiHidden/>
    <w:rsid w:val="002D4615"/>
    <w:pPr>
      <w:spacing w:after="0" w:line="240" w:lineRule="auto"/>
      <w:ind w:left="0" w:right="0" w:firstLine="0"/>
      <w:jc w:val="left"/>
    </w:pPr>
    <w:rPr>
      <w:rFonts w:ascii="Calibri" w:eastAsiaTheme="minorHAnsi" w:hAnsi="Calibri" w:cs="Calibri"/>
      <w:color w:val="auto"/>
      <w:sz w:val="22"/>
      <w:lang w:val="fr-CA" w:eastAsia="fr-CA"/>
    </w:rPr>
  </w:style>
  <w:style w:type="character" w:customStyle="1" w:styleId="xnormaltextrun">
    <w:name w:val="x_normaltextrun"/>
    <w:basedOn w:val="Policepardfaut"/>
    <w:rsid w:val="002D4615"/>
  </w:style>
  <w:style w:type="character" w:customStyle="1" w:styleId="xeop">
    <w:name w:val="x_eop"/>
    <w:basedOn w:val="Policepardfaut"/>
    <w:rsid w:val="002D4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419918">
      <w:bodyDiv w:val="1"/>
      <w:marLeft w:val="0"/>
      <w:marRight w:val="0"/>
      <w:marTop w:val="0"/>
      <w:marBottom w:val="0"/>
      <w:divBdr>
        <w:top w:val="none" w:sz="0" w:space="0" w:color="auto"/>
        <w:left w:val="none" w:sz="0" w:space="0" w:color="auto"/>
        <w:bottom w:val="none" w:sz="0" w:space="0" w:color="auto"/>
        <w:right w:val="none" w:sz="0" w:space="0" w:color="auto"/>
      </w:divBdr>
    </w:div>
    <w:div w:id="472719461">
      <w:bodyDiv w:val="1"/>
      <w:marLeft w:val="0"/>
      <w:marRight w:val="0"/>
      <w:marTop w:val="0"/>
      <w:marBottom w:val="0"/>
      <w:divBdr>
        <w:top w:val="none" w:sz="0" w:space="0" w:color="auto"/>
        <w:left w:val="none" w:sz="0" w:space="0" w:color="auto"/>
        <w:bottom w:val="none" w:sz="0" w:space="0" w:color="auto"/>
        <w:right w:val="none" w:sz="0" w:space="0" w:color="auto"/>
      </w:divBdr>
    </w:div>
    <w:div w:id="562522627">
      <w:bodyDiv w:val="1"/>
      <w:marLeft w:val="0"/>
      <w:marRight w:val="0"/>
      <w:marTop w:val="0"/>
      <w:marBottom w:val="0"/>
      <w:divBdr>
        <w:top w:val="none" w:sz="0" w:space="0" w:color="auto"/>
        <w:left w:val="none" w:sz="0" w:space="0" w:color="auto"/>
        <w:bottom w:val="none" w:sz="0" w:space="0" w:color="auto"/>
        <w:right w:val="none" w:sz="0" w:space="0" w:color="auto"/>
      </w:divBdr>
    </w:div>
    <w:div w:id="837698411">
      <w:bodyDiv w:val="1"/>
      <w:marLeft w:val="0"/>
      <w:marRight w:val="0"/>
      <w:marTop w:val="0"/>
      <w:marBottom w:val="0"/>
      <w:divBdr>
        <w:top w:val="none" w:sz="0" w:space="0" w:color="auto"/>
        <w:left w:val="none" w:sz="0" w:space="0" w:color="auto"/>
        <w:bottom w:val="none" w:sz="0" w:space="0" w:color="auto"/>
        <w:right w:val="none" w:sz="0" w:space="0" w:color="auto"/>
      </w:divBdr>
    </w:div>
    <w:div w:id="1111510029">
      <w:bodyDiv w:val="1"/>
      <w:marLeft w:val="0"/>
      <w:marRight w:val="0"/>
      <w:marTop w:val="0"/>
      <w:marBottom w:val="0"/>
      <w:divBdr>
        <w:top w:val="none" w:sz="0" w:space="0" w:color="auto"/>
        <w:left w:val="none" w:sz="0" w:space="0" w:color="auto"/>
        <w:bottom w:val="none" w:sz="0" w:space="0" w:color="auto"/>
        <w:right w:val="none" w:sz="0" w:space="0" w:color="auto"/>
      </w:divBdr>
    </w:div>
    <w:div w:id="1308902222">
      <w:bodyDiv w:val="1"/>
      <w:marLeft w:val="0"/>
      <w:marRight w:val="0"/>
      <w:marTop w:val="0"/>
      <w:marBottom w:val="0"/>
      <w:divBdr>
        <w:top w:val="none" w:sz="0" w:space="0" w:color="auto"/>
        <w:left w:val="none" w:sz="0" w:space="0" w:color="auto"/>
        <w:bottom w:val="none" w:sz="0" w:space="0" w:color="auto"/>
        <w:right w:val="none" w:sz="0" w:space="0" w:color="auto"/>
      </w:divBdr>
    </w:div>
    <w:div w:id="1353871874">
      <w:bodyDiv w:val="1"/>
      <w:marLeft w:val="0"/>
      <w:marRight w:val="0"/>
      <w:marTop w:val="0"/>
      <w:marBottom w:val="0"/>
      <w:divBdr>
        <w:top w:val="none" w:sz="0" w:space="0" w:color="auto"/>
        <w:left w:val="none" w:sz="0" w:space="0" w:color="auto"/>
        <w:bottom w:val="none" w:sz="0" w:space="0" w:color="auto"/>
        <w:right w:val="none" w:sz="0" w:space="0" w:color="auto"/>
      </w:divBdr>
    </w:div>
    <w:div w:id="1486386618">
      <w:bodyDiv w:val="1"/>
      <w:marLeft w:val="0"/>
      <w:marRight w:val="0"/>
      <w:marTop w:val="0"/>
      <w:marBottom w:val="0"/>
      <w:divBdr>
        <w:top w:val="none" w:sz="0" w:space="0" w:color="auto"/>
        <w:left w:val="none" w:sz="0" w:space="0" w:color="auto"/>
        <w:bottom w:val="none" w:sz="0" w:space="0" w:color="auto"/>
        <w:right w:val="none" w:sz="0" w:space="0" w:color="auto"/>
      </w:divBdr>
    </w:div>
    <w:div w:id="1642416385">
      <w:bodyDiv w:val="1"/>
      <w:marLeft w:val="0"/>
      <w:marRight w:val="0"/>
      <w:marTop w:val="0"/>
      <w:marBottom w:val="0"/>
      <w:divBdr>
        <w:top w:val="none" w:sz="0" w:space="0" w:color="auto"/>
        <w:left w:val="none" w:sz="0" w:space="0" w:color="auto"/>
        <w:bottom w:val="none" w:sz="0" w:space="0" w:color="auto"/>
        <w:right w:val="none" w:sz="0" w:space="0" w:color="auto"/>
      </w:divBdr>
      <w:divsChild>
        <w:div w:id="698358335">
          <w:marLeft w:val="0"/>
          <w:marRight w:val="0"/>
          <w:marTop w:val="0"/>
          <w:marBottom w:val="0"/>
          <w:divBdr>
            <w:top w:val="none" w:sz="0" w:space="0" w:color="auto"/>
            <w:left w:val="none" w:sz="0" w:space="0" w:color="auto"/>
            <w:bottom w:val="none" w:sz="0" w:space="0" w:color="auto"/>
            <w:right w:val="none" w:sz="0" w:space="0" w:color="auto"/>
          </w:divBdr>
          <w:divsChild>
            <w:div w:id="167840216">
              <w:marLeft w:val="0"/>
              <w:marRight w:val="0"/>
              <w:marTop w:val="0"/>
              <w:marBottom w:val="0"/>
              <w:divBdr>
                <w:top w:val="none" w:sz="0" w:space="0" w:color="auto"/>
                <w:left w:val="none" w:sz="0" w:space="0" w:color="auto"/>
                <w:bottom w:val="none" w:sz="0" w:space="0" w:color="auto"/>
                <w:right w:val="none" w:sz="0" w:space="0" w:color="auto"/>
              </w:divBdr>
              <w:divsChild>
                <w:div w:id="2002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353">
      <w:bodyDiv w:val="1"/>
      <w:marLeft w:val="0"/>
      <w:marRight w:val="0"/>
      <w:marTop w:val="0"/>
      <w:marBottom w:val="0"/>
      <w:divBdr>
        <w:top w:val="none" w:sz="0" w:space="0" w:color="auto"/>
        <w:left w:val="none" w:sz="0" w:space="0" w:color="auto"/>
        <w:bottom w:val="none" w:sz="0" w:space="0" w:color="auto"/>
        <w:right w:val="none" w:sz="0" w:space="0" w:color="auto"/>
      </w:divBdr>
    </w:div>
    <w:div w:id="1684936842">
      <w:bodyDiv w:val="1"/>
      <w:marLeft w:val="0"/>
      <w:marRight w:val="0"/>
      <w:marTop w:val="0"/>
      <w:marBottom w:val="0"/>
      <w:divBdr>
        <w:top w:val="none" w:sz="0" w:space="0" w:color="auto"/>
        <w:left w:val="none" w:sz="0" w:space="0" w:color="auto"/>
        <w:bottom w:val="none" w:sz="0" w:space="0" w:color="auto"/>
        <w:right w:val="none" w:sz="0" w:space="0" w:color="auto"/>
      </w:divBdr>
    </w:div>
    <w:div w:id="1972708318">
      <w:bodyDiv w:val="1"/>
      <w:marLeft w:val="0"/>
      <w:marRight w:val="0"/>
      <w:marTop w:val="0"/>
      <w:marBottom w:val="0"/>
      <w:divBdr>
        <w:top w:val="none" w:sz="0" w:space="0" w:color="auto"/>
        <w:left w:val="none" w:sz="0" w:space="0" w:color="auto"/>
        <w:bottom w:val="none" w:sz="0" w:space="0" w:color="auto"/>
        <w:right w:val="none" w:sz="0" w:space="0" w:color="auto"/>
      </w:divBdr>
      <w:divsChild>
        <w:div w:id="1656059311">
          <w:marLeft w:val="0"/>
          <w:marRight w:val="0"/>
          <w:marTop w:val="0"/>
          <w:marBottom w:val="0"/>
          <w:divBdr>
            <w:top w:val="none" w:sz="0" w:space="0" w:color="auto"/>
            <w:left w:val="none" w:sz="0" w:space="0" w:color="auto"/>
            <w:bottom w:val="none" w:sz="0" w:space="0" w:color="auto"/>
            <w:right w:val="none" w:sz="0" w:space="0" w:color="auto"/>
          </w:divBdr>
          <w:divsChild>
            <w:div w:id="857432006">
              <w:marLeft w:val="0"/>
              <w:marRight w:val="0"/>
              <w:marTop w:val="0"/>
              <w:marBottom w:val="0"/>
              <w:divBdr>
                <w:top w:val="none" w:sz="0" w:space="0" w:color="auto"/>
                <w:left w:val="none" w:sz="0" w:space="0" w:color="auto"/>
                <w:bottom w:val="none" w:sz="0" w:space="0" w:color="auto"/>
                <w:right w:val="none" w:sz="0" w:space="0" w:color="auto"/>
              </w:divBdr>
              <w:divsChild>
                <w:div w:id="18051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ailia.info/" TargetMode="External"/><Relationship Id="rId2" Type="http://schemas.openxmlformats.org/officeDocument/2006/relationships/numbering" Target="numbering.xml"/><Relationship Id="rId16" Type="http://schemas.openxmlformats.org/officeDocument/2006/relationships/hyperlink" Target="https://collectifau.ca/declaration/" TargetMode="External"/><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ilia.inf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facebook.com/www.ailia.info/" TargetMode="External"/><Relationship Id="rId10" Type="http://schemas.openxmlformats.org/officeDocument/2006/relationships/image" Target="media/image20.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lectionsquebec.qc.ca/municipales/?gclid=EAIaIQobChMI1vaM4Oik8wIVA4bICh1tzQ60EAAYASAAEgJPufD_BwE" TargetMode="External"/><Relationship Id="rId22" Type="http://schemas.openxmlformats.org/officeDocument/2006/relationships/image" Target="media/image12.jpeg"/><Relationship Id="rId27" Type="http://schemas.openxmlformats.org/officeDocument/2006/relationships/hyperlink" Target="https://www.facebook.com/www.ailia.info/"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7759B-4876-47D7-BE3B-0104CF5EA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2684</Words>
  <Characters>14764</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17414</CharactersWithSpaces>
  <SharedDoc>false</SharedDoc>
  <HLinks>
    <vt:vector size="36" baseType="variant">
      <vt:variant>
        <vt:i4>655440</vt:i4>
      </vt:variant>
      <vt:variant>
        <vt:i4>18</vt:i4>
      </vt:variant>
      <vt:variant>
        <vt:i4>0</vt:i4>
      </vt:variant>
      <vt:variant>
        <vt:i4>5</vt:i4>
      </vt:variant>
      <vt:variant>
        <vt:lpwstr>https://www.facebook.com/www.ailia.info/</vt:lpwstr>
      </vt:variant>
      <vt:variant>
        <vt:lpwstr/>
      </vt:variant>
      <vt:variant>
        <vt:i4>655440</vt:i4>
      </vt:variant>
      <vt:variant>
        <vt:i4>15</vt:i4>
      </vt:variant>
      <vt:variant>
        <vt:i4>0</vt:i4>
      </vt:variant>
      <vt:variant>
        <vt:i4>5</vt:i4>
      </vt:variant>
      <vt:variant>
        <vt:lpwstr>https://www.facebook.com/www.ailia.info/</vt:lpwstr>
      </vt:variant>
      <vt:variant>
        <vt:lpwstr/>
      </vt:variant>
      <vt:variant>
        <vt:i4>6750335</vt:i4>
      </vt:variant>
      <vt:variant>
        <vt:i4>12</vt:i4>
      </vt:variant>
      <vt:variant>
        <vt:i4>0</vt:i4>
      </vt:variant>
      <vt:variant>
        <vt:i4>5</vt:i4>
      </vt:variant>
      <vt:variant>
        <vt:lpwstr>http://www.ailia.info/</vt:lpwstr>
      </vt:variant>
      <vt:variant>
        <vt:lpwstr/>
      </vt:variant>
      <vt:variant>
        <vt:i4>6750335</vt:i4>
      </vt:variant>
      <vt:variant>
        <vt:i4>9</vt:i4>
      </vt:variant>
      <vt:variant>
        <vt:i4>0</vt:i4>
      </vt:variant>
      <vt:variant>
        <vt:i4>5</vt:i4>
      </vt:variant>
      <vt:variant>
        <vt:lpwstr>http://www.ailia.info/</vt:lpwstr>
      </vt:variant>
      <vt:variant>
        <vt:lpwstr/>
      </vt:variant>
      <vt:variant>
        <vt:i4>131112</vt:i4>
      </vt:variant>
      <vt:variant>
        <vt:i4>6</vt:i4>
      </vt:variant>
      <vt:variant>
        <vt:i4>0</vt:i4>
      </vt:variant>
      <vt:variant>
        <vt:i4>5</vt:i4>
      </vt:variant>
      <vt:variant>
        <vt:lpwstr>mailto:info@ailia.info</vt:lpwstr>
      </vt:variant>
      <vt:variant>
        <vt:lpwstr/>
      </vt:variant>
      <vt:variant>
        <vt:i4>2162748</vt:i4>
      </vt:variant>
      <vt:variant>
        <vt:i4>3</vt:i4>
      </vt:variant>
      <vt:variant>
        <vt:i4>0</vt:i4>
      </vt:variant>
      <vt:variant>
        <vt:i4>5</vt:i4>
      </vt:variant>
      <vt:variant>
        <vt:lpwstr>https://www.facebook.com/habitationsdestisserandes/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cp:lastModifiedBy>AILIA</cp:lastModifiedBy>
  <cp:revision>4</cp:revision>
  <cp:lastPrinted>2021-05-05T12:36:00Z</cp:lastPrinted>
  <dcterms:created xsi:type="dcterms:W3CDTF">2021-10-20T19:33:00Z</dcterms:created>
  <dcterms:modified xsi:type="dcterms:W3CDTF">2021-10-21T11:25:00Z</dcterms:modified>
</cp:coreProperties>
</file>